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DA4DE3" w:rsidRPr="00C96669" w:rsidRDefault="00DA4DE3">
      <w:pPr>
        <w:pStyle w:val="BodyText"/>
        <w:ind w:left="0"/>
      </w:pPr>
    </w:p>
    <w:p w14:paraId="0A37501D" w14:textId="77777777" w:rsidR="00DA4DE3" w:rsidRPr="00C96669" w:rsidRDefault="00DA4DE3">
      <w:pPr>
        <w:pStyle w:val="BodyText"/>
        <w:ind w:left="0"/>
      </w:pPr>
    </w:p>
    <w:p w14:paraId="5DAB6C7B" w14:textId="77777777" w:rsidR="00DA4DE3" w:rsidRPr="00C96669" w:rsidRDefault="00DA4DE3">
      <w:pPr>
        <w:pStyle w:val="BodyText"/>
        <w:spacing w:before="39"/>
        <w:ind w:left="0"/>
      </w:pPr>
    </w:p>
    <w:tbl>
      <w:tblPr>
        <w:tblStyle w:val="TableNormal1"/>
        <w:tblW w:w="0" w:type="auto"/>
        <w:tblInd w:w="14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1982"/>
        <w:gridCol w:w="7091"/>
      </w:tblGrid>
      <w:tr w:rsidR="00DA4DE3" w:rsidRPr="00C96669" w14:paraId="2D95B7C2" w14:textId="77777777">
        <w:trPr>
          <w:trHeight w:val="1322"/>
        </w:trPr>
        <w:tc>
          <w:tcPr>
            <w:tcW w:w="9073" w:type="dxa"/>
            <w:gridSpan w:val="2"/>
            <w:tcBorders>
              <w:top w:val="nil"/>
              <w:left w:val="nil"/>
              <w:right w:val="nil"/>
            </w:tcBorders>
            <w:shd w:val="clear" w:color="auto" w:fill="FFC000"/>
          </w:tcPr>
          <w:p w14:paraId="02EB378F" w14:textId="77777777" w:rsidR="00DA4DE3" w:rsidRPr="00C96669" w:rsidRDefault="00DA4DE3">
            <w:pPr>
              <w:pStyle w:val="TableParagraph"/>
              <w:rPr>
                <w:rFonts w:ascii="Segoe UI" w:hAnsi="Segoe UI" w:cs="Segoe UI"/>
                <w:sz w:val="20"/>
                <w:szCs w:val="20"/>
              </w:rPr>
            </w:pPr>
          </w:p>
          <w:p w14:paraId="6A05A809" w14:textId="77777777" w:rsidR="00DA4DE3" w:rsidRPr="00C96669" w:rsidRDefault="00DA4DE3">
            <w:pPr>
              <w:pStyle w:val="TableParagraph"/>
              <w:spacing w:before="67"/>
              <w:rPr>
                <w:rFonts w:ascii="Segoe UI" w:hAnsi="Segoe UI" w:cs="Segoe UI"/>
                <w:sz w:val="20"/>
                <w:szCs w:val="20"/>
              </w:rPr>
            </w:pPr>
          </w:p>
          <w:p w14:paraId="6F705E90" w14:textId="77777777" w:rsidR="00DA4DE3" w:rsidRPr="00C96669" w:rsidRDefault="0002152F">
            <w:pPr>
              <w:pStyle w:val="TableParagraph"/>
              <w:ind w:left="832"/>
              <w:rPr>
                <w:rFonts w:ascii="Segoe UI" w:hAnsi="Segoe UI" w:cs="Segoe UI"/>
                <w:b/>
                <w:sz w:val="20"/>
                <w:szCs w:val="20"/>
              </w:rPr>
            </w:pPr>
            <w:r w:rsidRPr="00C96669">
              <w:rPr>
                <w:rFonts w:ascii="Segoe UI" w:hAnsi="Segoe UI" w:cs="Segoe UI"/>
                <w:b/>
                <w:color w:val="001F5F"/>
                <w:sz w:val="20"/>
                <w:szCs w:val="20"/>
              </w:rPr>
              <w:t>FACILITY</w:t>
            </w:r>
            <w:r w:rsidRPr="00C96669">
              <w:rPr>
                <w:rFonts w:ascii="Segoe UI" w:hAnsi="Segoe UI" w:cs="Segoe UI"/>
                <w:b/>
                <w:color w:val="001F5F"/>
                <w:spacing w:val="-4"/>
                <w:sz w:val="20"/>
                <w:szCs w:val="20"/>
              </w:rPr>
              <w:t xml:space="preserve"> </w:t>
            </w:r>
            <w:r w:rsidRPr="00C96669">
              <w:rPr>
                <w:rFonts w:ascii="Segoe UI" w:hAnsi="Segoe UI" w:cs="Segoe UI"/>
                <w:b/>
                <w:color w:val="001F5F"/>
                <w:sz w:val="20"/>
                <w:szCs w:val="20"/>
              </w:rPr>
              <w:t>FROM</w:t>
            </w:r>
            <w:r w:rsidRPr="00C96669">
              <w:rPr>
                <w:rFonts w:ascii="Segoe UI" w:hAnsi="Segoe UI" w:cs="Segoe UI"/>
                <w:b/>
                <w:color w:val="001F5F"/>
                <w:spacing w:val="-3"/>
                <w:sz w:val="20"/>
                <w:szCs w:val="20"/>
              </w:rPr>
              <w:t xml:space="preserve"> </w:t>
            </w:r>
            <w:r w:rsidRPr="00C96669">
              <w:rPr>
                <w:rFonts w:ascii="Segoe UI" w:hAnsi="Segoe UI" w:cs="Segoe UI"/>
                <w:b/>
                <w:color w:val="001F5F"/>
                <w:sz w:val="20"/>
                <w:szCs w:val="20"/>
              </w:rPr>
              <w:t>THE</w:t>
            </w:r>
            <w:r w:rsidRPr="00C96669">
              <w:rPr>
                <w:rFonts w:ascii="Segoe UI" w:hAnsi="Segoe UI" w:cs="Segoe UI"/>
                <w:b/>
                <w:color w:val="001F5F"/>
                <w:spacing w:val="-5"/>
                <w:sz w:val="20"/>
                <w:szCs w:val="20"/>
              </w:rPr>
              <w:t xml:space="preserve"> </w:t>
            </w:r>
            <w:r w:rsidRPr="00C96669">
              <w:rPr>
                <w:rFonts w:ascii="Segoe UI" w:hAnsi="Segoe UI" w:cs="Segoe UI"/>
                <w:b/>
                <w:color w:val="001F5F"/>
                <w:sz w:val="20"/>
                <w:szCs w:val="20"/>
              </w:rPr>
              <w:t>REGIONAL</w:t>
            </w:r>
            <w:r w:rsidRPr="00C96669">
              <w:rPr>
                <w:rFonts w:ascii="Segoe UI" w:hAnsi="Segoe UI" w:cs="Segoe UI"/>
                <w:b/>
                <w:color w:val="001F5F"/>
                <w:spacing w:val="-2"/>
                <w:sz w:val="20"/>
                <w:szCs w:val="20"/>
              </w:rPr>
              <w:t xml:space="preserve"> </w:t>
            </w:r>
            <w:r w:rsidRPr="00C96669">
              <w:rPr>
                <w:rFonts w:ascii="Segoe UI" w:hAnsi="Segoe UI" w:cs="Segoe UI"/>
                <w:b/>
                <w:color w:val="001F5F"/>
                <w:sz w:val="20"/>
                <w:szCs w:val="20"/>
              </w:rPr>
              <w:t>TEACHER</w:t>
            </w:r>
            <w:r w:rsidRPr="00C96669">
              <w:rPr>
                <w:rFonts w:ascii="Segoe UI" w:hAnsi="Segoe UI" w:cs="Segoe UI"/>
                <w:b/>
                <w:color w:val="001F5F"/>
                <w:spacing w:val="-4"/>
                <w:sz w:val="20"/>
                <w:szCs w:val="20"/>
              </w:rPr>
              <w:t xml:space="preserve"> </w:t>
            </w:r>
            <w:r w:rsidRPr="00C96669">
              <w:rPr>
                <w:rFonts w:ascii="Segoe UI" w:hAnsi="Segoe UI" w:cs="Segoe UI"/>
                <w:b/>
                <w:color w:val="001F5F"/>
                <w:sz w:val="20"/>
                <w:szCs w:val="20"/>
              </w:rPr>
              <w:t>INITIATIVE</w:t>
            </w:r>
            <w:r w:rsidRPr="00C96669">
              <w:rPr>
                <w:rFonts w:ascii="Segoe UI" w:hAnsi="Segoe UI" w:cs="Segoe UI"/>
                <w:b/>
                <w:color w:val="001F5F"/>
                <w:spacing w:val="-3"/>
                <w:sz w:val="20"/>
                <w:szCs w:val="20"/>
              </w:rPr>
              <w:t xml:space="preserve"> </w:t>
            </w:r>
            <w:r w:rsidRPr="00C96669">
              <w:rPr>
                <w:rFonts w:ascii="Segoe UI" w:hAnsi="Segoe UI" w:cs="Segoe UI"/>
                <w:b/>
                <w:color w:val="001F5F"/>
                <w:sz w:val="20"/>
                <w:szCs w:val="20"/>
              </w:rPr>
              <w:t>FOR</w:t>
            </w:r>
            <w:r w:rsidRPr="00C96669">
              <w:rPr>
                <w:rFonts w:ascii="Segoe UI" w:hAnsi="Segoe UI" w:cs="Segoe UI"/>
                <w:b/>
                <w:color w:val="001F5F"/>
                <w:spacing w:val="-2"/>
                <w:sz w:val="20"/>
                <w:szCs w:val="20"/>
              </w:rPr>
              <w:t xml:space="preserve"> AFRICA</w:t>
            </w:r>
          </w:p>
        </w:tc>
      </w:tr>
      <w:tr w:rsidR="00DA4DE3" w:rsidRPr="00C96669" w14:paraId="508C3861" w14:textId="77777777">
        <w:trPr>
          <w:trHeight w:val="2684"/>
        </w:trPr>
        <w:tc>
          <w:tcPr>
            <w:tcW w:w="9073" w:type="dxa"/>
            <w:gridSpan w:val="2"/>
            <w:tcBorders>
              <w:left w:val="nil"/>
              <w:bottom w:val="single" w:sz="6" w:space="0" w:color="FFFFFF"/>
              <w:right w:val="nil"/>
            </w:tcBorders>
            <w:shd w:val="clear" w:color="auto" w:fill="001F5F"/>
          </w:tcPr>
          <w:p w14:paraId="6E547AF6" w14:textId="77777777" w:rsidR="00DA4DE3" w:rsidRPr="00C96669" w:rsidRDefault="0002152F">
            <w:pPr>
              <w:pStyle w:val="TableParagraph"/>
              <w:spacing w:before="139" w:line="528" w:lineRule="auto"/>
              <w:ind w:left="2849" w:right="2845" w:hanging="5"/>
              <w:jc w:val="center"/>
              <w:rPr>
                <w:rFonts w:ascii="Segoe UI" w:hAnsi="Segoe UI" w:cs="Segoe UI"/>
                <w:b/>
                <w:sz w:val="20"/>
                <w:szCs w:val="20"/>
              </w:rPr>
            </w:pPr>
            <w:r w:rsidRPr="00C96669">
              <w:rPr>
                <w:rFonts w:ascii="Segoe UI" w:hAnsi="Segoe UI" w:cs="Segoe UI"/>
                <w:b/>
                <w:color w:val="FFFFFF"/>
                <w:sz w:val="20"/>
                <w:szCs w:val="20"/>
              </w:rPr>
              <w:t>TERMS OF REFERENCE CALL</w:t>
            </w:r>
            <w:r w:rsidRPr="00C96669">
              <w:rPr>
                <w:rFonts w:ascii="Segoe UI" w:hAnsi="Segoe UI" w:cs="Segoe UI"/>
                <w:b/>
                <w:color w:val="FFFFFF"/>
                <w:spacing w:val="-8"/>
                <w:sz w:val="20"/>
                <w:szCs w:val="20"/>
              </w:rPr>
              <w:t xml:space="preserve"> </w:t>
            </w:r>
            <w:r w:rsidRPr="00C96669">
              <w:rPr>
                <w:rFonts w:ascii="Segoe UI" w:hAnsi="Segoe UI" w:cs="Segoe UI"/>
                <w:b/>
                <w:color w:val="FFFFFF"/>
                <w:sz w:val="20"/>
                <w:szCs w:val="20"/>
              </w:rPr>
              <w:t>FOR</w:t>
            </w:r>
            <w:r w:rsidRPr="00C96669">
              <w:rPr>
                <w:rFonts w:ascii="Segoe UI" w:hAnsi="Segoe UI" w:cs="Segoe UI"/>
                <w:b/>
                <w:color w:val="FFFFFF"/>
                <w:spacing w:val="-8"/>
                <w:sz w:val="20"/>
                <w:szCs w:val="20"/>
              </w:rPr>
              <w:t xml:space="preserve"> </w:t>
            </w:r>
            <w:r w:rsidRPr="00C96669">
              <w:rPr>
                <w:rFonts w:ascii="Segoe UI" w:hAnsi="Segoe UI" w:cs="Segoe UI"/>
                <w:b/>
                <w:color w:val="FFFFFF"/>
                <w:sz w:val="20"/>
                <w:szCs w:val="20"/>
              </w:rPr>
              <w:t>TENDERS</w:t>
            </w:r>
            <w:r w:rsidRPr="00C96669">
              <w:rPr>
                <w:rFonts w:ascii="Segoe UI" w:hAnsi="Segoe UI" w:cs="Segoe UI"/>
                <w:b/>
                <w:color w:val="FFFFFF"/>
                <w:spacing w:val="-6"/>
                <w:sz w:val="20"/>
                <w:szCs w:val="20"/>
              </w:rPr>
              <w:t xml:space="preserve"> </w:t>
            </w:r>
          </w:p>
          <w:p w14:paraId="37B9699B" w14:textId="5689729E" w:rsidR="00DA4DE3" w:rsidRPr="00C96669" w:rsidRDefault="0002152F">
            <w:pPr>
              <w:pStyle w:val="TableParagraph"/>
              <w:spacing w:line="251" w:lineRule="exact"/>
              <w:ind w:right="2"/>
              <w:jc w:val="center"/>
              <w:rPr>
                <w:rFonts w:ascii="Segoe UI" w:hAnsi="Segoe UI" w:cs="Segoe UI"/>
                <w:b/>
                <w:color w:val="FFFFFF"/>
                <w:spacing w:val="-4"/>
                <w:sz w:val="20"/>
                <w:szCs w:val="20"/>
              </w:rPr>
            </w:pPr>
            <w:r w:rsidRPr="00C96669">
              <w:rPr>
                <w:rFonts w:ascii="Segoe UI" w:hAnsi="Segoe UI" w:cs="Segoe UI"/>
                <w:b/>
                <w:color w:val="FFFFFF"/>
                <w:sz w:val="20"/>
                <w:szCs w:val="20"/>
              </w:rPr>
              <w:t>TECHNICAL</w:t>
            </w:r>
            <w:r w:rsidRPr="00C96669">
              <w:rPr>
                <w:rFonts w:ascii="Segoe UI" w:hAnsi="Segoe UI" w:cs="Segoe UI"/>
                <w:b/>
                <w:color w:val="FFFFFF"/>
                <w:spacing w:val="-5"/>
                <w:sz w:val="20"/>
                <w:szCs w:val="20"/>
              </w:rPr>
              <w:t xml:space="preserve"> </w:t>
            </w:r>
            <w:r w:rsidRPr="00C96669">
              <w:rPr>
                <w:rFonts w:ascii="Segoe UI" w:hAnsi="Segoe UI" w:cs="Segoe UI"/>
                <w:b/>
                <w:color w:val="FFFFFF"/>
                <w:sz w:val="20"/>
                <w:szCs w:val="20"/>
              </w:rPr>
              <w:t>ASSISTANCE</w:t>
            </w:r>
            <w:r w:rsidRPr="00C96669">
              <w:rPr>
                <w:rFonts w:ascii="Segoe UI" w:hAnsi="Segoe UI" w:cs="Segoe UI"/>
                <w:b/>
                <w:color w:val="FFFFFF"/>
                <w:spacing w:val="-5"/>
                <w:sz w:val="20"/>
                <w:szCs w:val="20"/>
              </w:rPr>
              <w:t xml:space="preserve"> </w:t>
            </w:r>
            <w:r w:rsidR="005B3AD9" w:rsidRPr="00C96669">
              <w:rPr>
                <w:rFonts w:ascii="Segoe UI" w:hAnsi="Segoe UI" w:cs="Segoe UI"/>
                <w:b/>
                <w:color w:val="FFFFFF"/>
                <w:sz w:val="20"/>
                <w:szCs w:val="20"/>
              </w:rPr>
              <w:t>–</w:t>
            </w:r>
            <w:r w:rsidRPr="00C96669">
              <w:rPr>
                <w:rFonts w:ascii="Segoe UI" w:hAnsi="Segoe UI" w:cs="Segoe UI"/>
                <w:b/>
                <w:color w:val="FFFFFF"/>
                <w:spacing w:val="-5"/>
                <w:sz w:val="20"/>
                <w:szCs w:val="20"/>
              </w:rPr>
              <w:t xml:space="preserve"> </w:t>
            </w:r>
            <w:r w:rsidR="00F35AE5" w:rsidRPr="00C96669">
              <w:rPr>
                <w:rFonts w:ascii="Segoe UI" w:hAnsi="Segoe UI" w:cs="Segoe UI"/>
                <w:b/>
                <w:color w:val="FFFFFF"/>
                <w:spacing w:val="-4"/>
                <w:sz w:val="20"/>
                <w:szCs w:val="20"/>
              </w:rPr>
              <w:t>T</w:t>
            </w:r>
            <w:r w:rsidR="005B3AD9" w:rsidRPr="00C96669">
              <w:rPr>
                <w:rFonts w:ascii="Segoe UI" w:hAnsi="Segoe UI" w:cs="Segoe UI"/>
                <w:b/>
                <w:color w:val="FFFFFF"/>
                <w:spacing w:val="-4"/>
                <w:sz w:val="20"/>
                <w:szCs w:val="20"/>
              </w:rPr>
              <w:t>HE GAMBIA</w:t>
            </w:r>
          </w:p>
          <w:p w14:paraId="47B2B242" w14:textId="706C8B71" w:rsidR="00F35AE5" w:rsidRPr="00C96669" w:rsidRDefault="005B3AD9">
            <w:pPr>
              <w:pStyle w:val="TableParagraph"/>
              <w:spacing w:line="251" w:lineRule="exact"/>
              <w:ind w:right="2"/>
              <w:jc w:val="center"/>
              <w:rPr>
                <w:rFonts w:ascii="Segoe UI" w:hAnsi="Segoe UI" w:cs="Segoe UI"/>
                <w:b/>
                <w:sz w:val="20"/>
                <w:szCs w:val="20"/>
              </w:rPr>
            </w:pPr>
            <w:r w:rsidRPr="00C96669">
              <w:rPr>
                <w:rFonts w:ascii="Segoe UI" w:hAnsi="Segoe UI" w:cs="Segoe UI"/>
                <w:b/>
                <w:color w:val="FFFFFF"/>
                <w:spacing w:val="-4"/>
                <w:sz w:val="20"/>
                <w:szCs w:val="20"/>
              </w:rPr>
              <w:t>D</w:t>
            </w:r>
            <w:r w:rsidR="009235F4" w:rsidRPr="00C96669">
              <w:rPr>
                <w:rFonts w:ascii="Segoe UI" w:hAnsi="Segoe UI" w:cs="Segoe UI"/>
                <w:b/>
                <w:color w:val="FFFFFF"/>
                <w:spacing w:val="-4"/>
                <w:sz w:val="20"/>
                <w:szCs w:val="20"/>
              </w:rPr>
              <w:t xml:space="preserve">evelopment </w:t>
            </w:r>
            <w:r w:rsidRPr="00C96669">
              <w:rPr>
                <w:rFonts w:ascii="Segoe UI" w:hAnsi="Segoe UI" w:cs="Segoe UI"/>
                <w:b/>
                <w:color w:val="FFFFFF"/>
                <w:spacing w:val="-4"/>
                <w:sz w:val="20"/>
                <w:szCs w:val="20"/>
              </w:rPr>
              <w:t xml:space="preserve">of a STEAM </w:t>
            </w:r>
            <w:r w:rsidR="005C56FB" w:rsidRPr="00C96669">
              <w:rPr>
                <w:rFonts w:ascii="Segoe UI" w:hAnsi="Segoe UI" w:cs="Segoe UI"/>
                <w:b/>
                <w:color w:val="FFFFFF"/>
                <w:spacing w:val="-4"/>
                <w:sz w:val="20"/>
                <w:szCs w:val="20"/>
              </w:rPr>
              <w:t>P</w:t>
            </w:r>
            <w:r w:rsidRPr="00C96669">
              <w:rPr>
                <w:rFonts w:ascii="Segoe UI" w:hAnsi="Segoe UI" w:cs="Segoe UI"/>
                <w:b/>
                <w:color w:val="FFFFFF"/>
                <w:spacing w:val="-4"/>
                <w:sz w:val="20"/>
                <w:szCs w:val="20"/>
              </w:rPr>
              <w:t xml:space="preserve">olicy and a STEAM </w:t>
            </w:r>
            <w:r w:rsidR="005C56FB" w:rsidRPr="00C96669">
              <w:rPr>
                <w:rFonts w:ascii="Segoe UI" w:hAnsi="Segoe UI" w:cs="Segoe UI"/>
                <w:b/>
                <w:color w:val="FFFFFF"/>
                <w:spacing w:val="-4"/>
                <w:sz w:val="20"/>
                <w:szCs w:val="20"/>
              </w:rPr>
              <w:t>T</w:t>
            </w:r>
            <w:r w:rsidRPr="00C96669">
              <w:rPr>
                <w:rFonts w:ascii="Segoe UI" w:hAnsi="Segoe UI" w:cs="Segoe UI"/>
                <w:b/>
                <w:color w:val="FFFFFF"/>
                <w:spacing w:val="-4"/>
                <w:sz w:val="20"/>
                <w:szCs w:val="20"/>
              </w:rPr>
              <w:t>eacher</w:t>
            </w:r>
            <w:r w:rsidR="005C56FB" w:rsidRPr="00C96669">
              <w:rPr>
                <w:rFonts w:ascii="Segoe UI" w:hAnsi="Segoe UI" w:cs="Segoe UI"/>
                <w:b/>
                <w:color w:val="FFFFFF"/>
                <w:spacing w:val="-4"/>
                <w:sz w:val="20"/>
                <w:szCs w:val="20"/>
              </w:rPr>
              <w:t>s’</w:t>
            </w:r>
            <w:r w:rsidRPr="00C96669">
              <w:rPr>
                <w:rFonts w:ascii="Segoe UI" w:hAnsi="Segoe UI" w:cs="Segoe UI"/>
                <w:b/>
                <w:color w:val="FFFFFF"/>
                <w:spacing w:val="-4"/>
                <w:sz w:val="20"/>
                <w:szCs w:val="20"/>
              </w:rPr>
              <w:t xml:space="preserve"> competency framework</w:t>
            </w:r>
            <w:r w:rsidR="0006061E" w:rsidRPr="00C96669">
              <w:rPr>
                <w:rFonts w:ascii="Segoe UI" w:hAnsi="Segoe UI" w:cs="Segoe UI"/>
                <w:b/>
                <w:color w:val="FFFFFF"/>
                <w:spacing w:val="-4"/>
                <w:sz w:val="20"/>
                <w:szCs w:val="20"/>
              </w:rPr>
              <w:t xml:space="preserve"> </w:t>
            </w:r>
          </w:p>
          <w:p w14:paraId="5A39BBE3" w14:textId="77777777" w:rsidR="00DA4DE3" w:rsidRPr="00C96669" w:rsidRDefault="00DA4DE3">
            <w:pPr>
              <w:pStyle w:val="TableParagraph"/>
              <w:spacing w:before="78"/>
              <w:rPr>
                <w:rFonts w:ascii="Segoe UI" w:hAnsi="Segoe UI" w:cs="Segoe UI"/>
                <w:sz w:val="20"/>
                <w:szCs w:val="20"/>
              </w:rPr>
            </w:pPr>
          </w:p>
          <w:p w14:paraId="41C8F396" w14:textId="77777777" w:rsidR="00DA4DE3" w:rsidRPr="00C96669" w:rsidRDefault="00DA4DE3">
            <w:pPr>
              <w:pStyle w:val="TableParagraph"/>
              <w:spacing w:before="29"/>
              <w:ind w:right="2"/>
              <w:jc w:val="center"/>
              <w:rPr>
                <w:rFonts w:ascii="Segoe UI" w:hAnsi="Segoe UI" w:cs="Segoe UI"/>
                <w:b/>
                <w:sz w:val="20"/>
                <w:szCs w:val="20"/>
              </w:rPr>
            </w:pPr>
          </w:p>
        </w:tc>
      </w:tr>
      <w:tr w:rsidR="00DA4DE3" w:rsidRPr="00C96669" w14:paraId="01D6CBB1" w14:textId="77777777">
        <w:trPr>
          <w:trHeight w:val="701"/>
        </w:trPr>
        <w:tc>
          <w:tcPr>
            <w:tcW w:w="1982" w:type="dxa"/>
            <w:tcBorders>
              <w:top w:val="single" w:sz="6" w:space="0" w:color="FFFFFF"/>
              <w:left w:val="nil"/>
              <w:bottom w:val="single" w:sz="4" w:space="0" w:color="000000"/>
              <w:right w:val="single" w:sz="4" w:space="0" w:color="000000"/>
            </w:tcBorders>
            <w:shd w:val="clear" w:color="auto" w:fill="D9D9D9"/>
          </w:tcPr>
          <w:p w14:paraId="0425527A" w14:textId="77777777" w:rsidR="00DA4DE3" w:rsidRPr="00C96669" w:rsidRDefault="0002152F">
            <w:pPr>
              <w:pStyle w:val="TableParagraph"/>
              <w:spacing w:before="111"/>
              <w:ind w:left="115" w:right="773"/>
              <w:rPr>
                <w:rFonts w:ascii="Segoe UI" w:hAnsi="Segoe UI" w:cs="Segoe UI"/>
                <w:sz w:val="20"/>
                <w:szCs w:val="20"/>
              </w:rPr>
            </w:pPr>
            <w:r w:rsidRPr="00C96669">
              <w:rPr>
                <w:rFonts w:ascii="Segoe UI" w:hAnsi="Segoe UI" w:cs="Segoe UI"/>
                <w:sz w:val="20"/>
                <w:szCs w:val="20"/>
              </w:rPr>
              <w:t>CAP</w:t>
            </w:r>
            <w:r w:rsidRPr="00C96669">
              <w:rPr>
                <w:rFonts w:ascii="Segoe UI" w:hAnsi="Segoe UI" w:cs="Segoe UI"/>
                <w:spacing w:val="-13"/>
                <w:sz w:val="20"/>
                <w:szCs w:val="20"/>
              </w:rPr>
              <w:t xml:space="preserve"> </w:t>
            </w:r>
            <w:r w:rsidRPr="00C96669">
              <w:rPr>
                <w:rFonts w:ascii="Segoe UI" w:hAnsi="Segoe UI" w:cs="Segoe UI"/>
                <w:sz w:val="20"/>
                <w:szCs w:val="20"/>
              </w:rPr>
              <w:t xml:space="preserve">technical </w:t>
            </w:r>
            <w:r w:rsidRPr="00C96669">
              <w:rPr>
                <w:rFonts w:ascii="Segoe UI" w:hAnsi="Segoe UI" w:cs="Segoe UI"/>
                <w:spacing w:val="-4"/>
                <w:sz w:val="20"/>
                <w:szCs w:val="20"/>
              </w:rPr>
              <w:t>area</w:t>
            </w:r>
          </w:p>
        </w:tc>
        <w:tc>
          <w:tcPr>
            <w:tcW w:w="7091" w:type="dxa"/>
            <w:tcBorders>
              <w:top w:val="single" w:sz="6" w:space="0" w:color="FFFFFF"/>
              <w:left w:val="single" w:sz="4" w:space="0" w:color="000000"/>
              <w:bottom w:val="single" w:sz="4" w:space="0" w:color="000000"/>
              <w:right w:val="nil"/>
            </w:tcBorders>
            <w:shd w:val="clear" w:color="auto" w:fill="D9D9D9"/>
          </w:tcPr>
          <w:p w14:paraId="3263082F" w14:textId="77777777" w:rsidR="00DA4DE3" w:rsidRPr="00C96669" w:rsidRDefault="0002152F">
            <w:pPr>
              <w:pStyle w:val="TableParagraph"/>
              <w:spacing w:before="111"/>
              <w:ind w:left="108"/>
              <w:rPr>
                <w:rFonts w:ascii="Segoe UI" w:hAnsi="Segoe UI" w:cs="Segoe UI"/>
                <w:b/>
                <w:sz w:val="20"/>
                <w:szCs w:val="20"/>
              </w:rPr>
            </w:pPr>
            <w:r w:rsidRPr="00C96669">
              <w:rPr>
                <w:rFonts w:ascii="Segoe UI" w:hAnsi="Segoe UI" w:cs="Segoe UI"/>
                <w:b/>
                <w:sz w:val="20"/>
                <w:szCs w:val="20"/>
              </w:rPr>
              <w:t>TEACHERS’</w:t>
            </w:r>
            <w:r w:rsidRPr="00C96669">
              <w:rPr>
                <w:rFonts w:ascii="Segoe UI" w:hAnsi="Segoe UI" w:cs="Segoe UI"/>
                <w:b/>
                <w:spacing w:val="-5"/>
                <w:sz w:val="20"/>
                <w:szCs w:val="20"/>
              </w:rPr>
              <w:t xml:space="preserve"> </w:t>
            </w:r>
            <w:r w:rsidRPr="00C96669">
              <w:rPr>
                <w:rFonts w:ascii="Segoe UI" w:hAnsi="Segoe UI" w:cs="Segoe UI"/>
                <w:b/>
                <w:sz w:val="20"/>
                <w:szCs w:val="20"/>
              </w:rPr>
              <w:t>EDUCATION</w:t>
            </w:r>
            <w:r w:rsidRPr="00C96669">
              <w:rPr>
                <w:rFonts w:ascii="Segoe UI" w:hAnsi="Segoe UI" w:cs="Segoe UI"/>
                <w:b/>
                <w:spacing w:val="-4"/>
                <w:sz w:val="20"/>
                <w:szCs w:val="20"/>
              </w:rPr>
              <w:t xml:space="preserve"> </w:t>
            </w:r>
            <w:r w:rsidRPr="00C96669">
              <w:rPr>
                <w:rFonts w:ascii="Segoe UI" w:hAnsi="Segoe UI" w:cs="Segoe UI"/>
                <w:b/>
                <w:sz w:val="20"/>
                <w:szCs w:val="20"/>
              </w:rPr>
              <w:t>AND</w:t>
            </w:r>
            <w:r w:rsidRPr="00C96669">
              <w:rPr>
                <w:rFonts w:ascii="Segoe UI" w:hAnsi="Segoe UI" w:cs="Segoe UI"/>
                <w:b/>
                <w:spacing w:val="-5"/>
                <w:sz w:val="20"/>
                <w:szCs w:val="20"/>
              </w:rPr>
              <w:t xml:space="preserve"> </w:t>
            </w:r>
            <w:r w:rsidRPr="00C96669">
              <w:rPr>
                <w:rFonts w:ascii="Segoe UI" w:hAnsi="Segoe UI" w:cs="Segoe UI"/>
                <w:b/>
                <w:sz w:val="20"/>
                <w:szCs w:val="20"/>
              </w:rPr>
              <w:t>PROFESSIONAL</w:t>
            </w:r>
            <w:r w:rsidRPr="00C96669">
              <w:rPr>
                <w:rFonts w:ascii="Segoe UI" w:hAnsi="Segoe UI" w:cs="Segoe UI"/>
                <w:b/>
                <w:spacing w:val="-4"/>
                <w:sz w:val="20"/>
                <w:szCs w:val="20"/>
              </w:rPr>
              <w:t xml:space="preserve"> </w:t>
            </w:r>
            <w:r w:rsidRPr="00C96669">
              <w:rPr>
                <w:rFonts w:ascii="Segoe UI" w:hAnsi="Segoe UI" w:cs="Segoe UI"/>
                <w:b/>
                <w:spacing w:val="-2"/>
                <w:sz w:val="20"/>
                <w:szCs w:val="20"/>
              </w:rPr>
              <w:t>DEVELOPMENT</w:t>
            </w:r>
          </w:p>
        </w:tc>
      </w:tr>
      <w:tr w:rsidR="00DA4DE3" w:rsidRPr="00C96669" w14:paraId="2786D326" w14:textId="77777777">
        <w:trPr>
          <w:trHeight w:val="791"/>
        </w:trPr>
        <w:tc>
          <w:tcPr>
            <w:tcW w:w="1982" w:type="dxa"/>
            <w:tcBorders>
              <w:top w:val="single" w:sz="4" w:space="0" w:color="000000"/>
              <w:left w:val="nil"/>
              <w:bottom w:val="single" w:sz="4" w:space="0" w:color="000000"/>
              <w:right w:val="single" w:sz="4" w:space="0" w:color="000000"/>
            </w:tcBorders>
            <w:shd w:val="clear" w:color="auto" w:fill="D9D9D9"/>
          </w:tcPr>
          <w:p w14:paraId="1D9D868F" w14:textId="1EAAD4F2" w:rsidR="00DA4DE3" w:rsidRPr="00C96669" w:rsidRDefault="0002152F">
            <w:pPr>
              <w:pStyle w:val="TableParagraph"/>
              <w:spacing w:before="112"/>
              <w:ind w:left="115"/>
              <w:rPr>
                <w:rFonts w:ascii="Segoe UI" w:hAnsi="Segoe UI" w:cs="Segoe UI"/>
                <w:sz w:val="20"/>
                <w:szCs w:val="20"/>
              </w:rPr>
            </w:pPr>
            <w:r w:rsidRPr="00C96669">
              <w:rPr>
                <w:rFonts w:ascii="Segoe UI" w:hAnsi="Segoe UI" w:cs="Segoe UI"/>
                <w:sz w:val="20"/>
                <w:szCs w:val="20"/>
              </w:rPr>
              <w:t>CAP</w:t>
            </w:r>
            <w:r w:rsidRPr="00C96669">
              <w:rPr>
                <w:rFonts w:ascii="Segoe UI" w:hAnsi="Segoe UI" w:cs="Segoe UI"/>
                <w:spacing w:val="-5"/>
                <w:sz w:val="20"/>
                <w:szCs w:val="20"/>
              </w:rPr>
              <w:t xml:space="preserve"> </w:t>
            </w:r>
            <w:r w:rsidRPr="00C96669">
              <w:rPr>
                <w:rFonts w:ascii="Segoe UI" w:hAnsi="Segoe UI" w:cs="Segoe UI"/>
                <w:sz w:val="20"/>
                <w:szCs w:val="20"/>
              </w:rPr>
              <w:t>main</w:t>
            </w:r>
            <w:r w:rsidRPr="00C96669">
              <w:rPr>
                <w:rFonts w:ascii="Segoe UI" w:hAnsi="Segoe UI" w:cs="Segoe UI"/>
                <w:spacing w:val="-3"/>
                <w:sz w:val="20"/>
                <w:szCs w:val="20"/>
              </w:rPr>
              <w:t xml:space="preserve"> </w:t>
            </w:r>
            <w:r w:rsidR="005B3AD9" w:rsidRPr="00C96669">
              <w:rPr>
                <w:rFonts w:ascii="Segoe UI" w:hAnsi="Segoe UI" w:cs="Segoe UI"/>
                <w:spacing w:val="-2"/>
                <w:sz w:val="20"/>
                <w:szCs w:val="20"/>
              </w:rPr>
              <w:t>actions</w:t>
            </w:r>
          </w:p>
        </w:tc>
        <w:tc>
          <w:tcPr>
            <w:tcW w:w="7091" w:type="dxa"/>
            <w:tcBorders>
              <w:top w:val="single" w:sz="4" w:space="0" w:color="000000"/>
              <w:left w:val="single" w:sz="4" w:space="0" w:color="000000"/>
              <w:bottom w:val="single" w:sz="4" w:space="0" w:color="000000"/>
              <w:right w:val="nil"/>
            </w:tcBorders>
            <w:shd w:val="clear" w:color="auto" w:fill="D9D9D9"/>
          </w:tcPr>
          <w:p w14:paraId="3CE16E67" w14:textId="2ED20C58" w:rsidR="009A2F3E" w:rsidRPr="00C96669" w:rsidRDefault="0002152F" w:rsidP="009A2F3E">
            <w:pPr>
              <w:widowControl/>
              <w:suppressAutoHyphens/>
              <w:autoSpaceDE/>
              <w:autoSpaceDN/>
              <w:ind w:right="26"/>
              <w:contextualSpacing/>
              <w:rPr>
                <w:rFonts w:eastAsia="Verdana"/>
                <w:color w:val="000000"/>
                <w:sz w:val="20"/>
                <w:szCs w:val="20"/>
              </w:rPr>
            </w:pPr>
            <w:r w:rsidRPr="00C96669">
              <w:rPr>
                <w:b/>
                <w:sz w:val="20"/>
                <w:szCs w:val="20"/>
              </w:rPr>
              <w:t>ACTION</w:t>
            </w:r>
            <w:r w:rsidRPr="00C96669">
              <w:rPr>
                <w:b/>
                <w:spacing w:val="-3"/>
                <w:sz w:val="20"/>
                <w:szCs w:val="20"/>
              </w:rPr>
              <w:t xml:space="preserve"> </w:t>
            </w:r>
            <w:r w:rsidR="005B3AD9" w:rsidRPr="00C96669">
              <w:rPr>
                <w:b/>
                <w:spacing w:val="-3"/>
                <w:sz w:val="20"/>
                <w:szCs w:val="20"/>
              </w:rPr>
              <w:t>3.1</w:t>
            </w:r>
            <w:r w:rsidRPr="00C96669">
              <w:rPr>
                <w:sz w:val="20"/>
                <w:szCs w:val="20"/>
              </w:rPr>
              <w:t>:</w:t>
            </w:r>
            <w:r w:rsidRPr="00C96669">
              <w:rPr>
                <w:spacing w:val="-2"/>
                <w:sz w:val="20"/>
                <w:szCs w:val="20"/>
              </w:rPr>
              <w:t xml:space="preserve"> </w:t>
            </w:r>
            <w:r w:rsidR="005B3AD9" w:rsidRPr="00C96669">
              <w:rPr>
                <w:bCs/>
                <w:sz w:val="20"/>
                <w:szCs w:val="20"/>
              </w:rPr>
              <w:t>Development of a</w:t>
            </w:r>
            <w:r w:rsidR="005B3AD9" w:rsidRPr="00C96669">
              <w:rPr>
                <w:rFonts w:eastAsia="Verdana"/>
                <w:color w:val="000000"/>
                <w:sz w:val="20"/>
                <w:szCs w:val="20"/>
              </w:rPr>
              <w:t xml:space="preserve"> STEAM policy</w:t>
            </w:r>
          </w:p>
          <w:p w14:paraId="4B3056BF" w14:textId="77777777" w:rsidR="005B3AD9" w:rsidRPr="00C96669" w:rsidRDefault="005B3AD9" w:rsidP="009A2F3E">
            <w:pPr>
              <w:widowControl/>
              <w:suppressAutoHyphens/>
              <w:autoSpaceDE/>
              <w:autoSpaceDN/>
              <w:ind w:right="26"/>
              <w:contextualSpacing/>
              <w:rPr>
                <w:bCs/>
                <w:sz w:val="20"/>
                <w:szCs w:val="20"/>
              </w:rPr>
            </w:pPr>
          </w:p>
          <w:p w14:paraId="72A3D3EC" w14:textId="4E11E7B1" w:rsidR="00DA4DE3" w:rsidRPr="00C96669" w:rsidRDefault="005B3AD9" w:rsidP="00CB1AF3">
            <w:pPr>
              <w:pStyle w:val="TableParagraph"/>
              <w:tabs>
                <w:tab w:val="left" w:pos="828"/>
              </w:tabs>
              <w:spacing w:before="1"/>
              <w:rPr>
                <w:rFonts w:ascii="Segoe UI" w:hAnsi="Segoe UI" w:cs="Segoe UI"/>
                <w:sz w:val="20"/>
                <w:szCs w:val="20"/>
              </w:rPr>
            </w:pPr>
            <w:r w:rsidRPr="00C96669">
              <w:rPr>
                <w:rFonts w:ascii="Segoe UI" w:hAnsi="Segoe UI" w:cs="Segoe UI"/>
                <w:b/>
                <w:sz w:val="20"/>
                <w:szCs w:val="20"/>
              </w:rPr>
              <w:t>ACTION</w:t>
            </w:r>
            <w:r w:rsidRPr="00C96669">
              <w:rPr>
                <w:rFonts w:ascii="Segoe UI" w:hAnsi="Segoe UI" w:cs="Segoe UI"/>
                <w:b/>
                <w:spacing w:val="-3"/>
                <w:sz w:val="20"/>
                <w:szCs w:val="20"/>
              </w:rPr>
              <w:t xml:space="preserve"> 3.2: </w:t>
            </w:r>
            <w:r w:rsidRPr="00C96669">
              <w:rPr>
                <w:rFonts w:ascii="Segoe UI" w:hAnsi="Segoe UI" w:cs="Segoe UI"/>
                <w:color w:val="000000"/>
                <w:sz w:val="20"/>
                <w:szCs w:val="20"/>
              </w:rPr>
              <w:t xml:space="preserve">Development of </w:t>
            </w:r>
            <w:r w:rsidR="00CB1AF3" w:rsidRPr="00C96669">
              <w:rPr>
                <w:rFonts w:ascii="Segoe UI" w:hAnsi="Segoe UI" w:cs="Segoe UI"/>
                <w:color w:val="000000"/>
                <w:sz w:val="20"/>
                <w:szCs w:val="20"/>
              </w:rPr>
              <w:t>a</w:t>
            </w:r>
            <w:r w:rsidRPr="00C96669">
              <w:rPr>
                <w:rFonts w:ascii="Segoe UI" w:hAnsi="Segoe UI" w:cs="Segoe UI"/>
                <w:color w:val="000000"/>
                <w:sz w:val="20"/>
                <w:szCs w:val="20"/>
              </w:rPr>
              <w:t xml:space="preserve"> STEAM/ digital </w:t>
            </w:r>
            <w:r w:rsidR="00CB1AF3" w:rsidRPr="00C96669">
              <w:rPr>
                <w:rFonts w:ascii="Segoe UI" w:hAnsi="Segoe UI" w:cs="Segoe UI"/>
                <w:color w:val="000000"/>
                <w:sz w:val="20"/>
                <w:szCs w:val="20"/>
              </w:rPr>
              <w:t xml:space="preserve">teacher </w:t>
            </w:r>
            <w:r w:rsidRPr="00C96669">
              <w:rPr>
                <w:rFonts w:ascii="Segoe UI" w:hAnsi="Segoe UI" w:cs="Segoe UI"/>
                <w:color w:val="000000"/>
                <w:sz w:val="20"/>
                <w:szCs w:val="20"/>
              </w:rPr>
              <w:t>competency framework</w:t>
            </w:r>
          </w:p>
        </w:tc>
      </w:tr>
      <w:tr w:rsidR="00DA4DE3" w:rsidRPr="00C96669" w14:paraId="28844A31" w14:textId="77777777" w:rsidTr="00CB1AF3">
        <w:trPr>
          <w:trHeight w:val="1293"/>
        </w:trPr>
        <w:tc>
          <w:tcPr>
            <w:tcW w:w="1982" w:type="dxa"/>
            <w:tcBorders>
              <w:top w:val="single" w:sz="4" w:space="0" w:color="000000"/>
              <w:left w:val="nil"/>
              <w:bottom w:val="single" w:sz="4" w:space="0" w:color="000000"/>
              <w:right w:val="single" w:sz="4" w:space="0" w:color="000000"/>
            </w:tcBorders>
            <w:shd w:val="clear" w:color="auto" w:fill="D9D9D9"/>
          </w:tcPr>
          <w:p w14:paraId="1CB36EDD" w14:textId="67230BE1" w:rsidR="00DA4DE3" w:rsidRPr="00C96669" w:rsidRDefault="0002152F" w:rsidP="00CB1AF3">
            <w:pPr>
              <w:pStyle w:val="TableParagraph"/>
              <w:spacing w:before="113"/>
              <w:ind w:left="115" w:right="378"/>
              <w:rPr>
                <w:rFonts w:ascii="Segoe UI" w:hAnsi="Segoe UI" w:cs="Segoe UI"/>
                <w:sz w:val="20"/>
                <w:szCs w:val="20"/>
              </w:rPr>
            </w:pPr>
            <w:r w:rsidRPr="00C96669">
              <w:rPr>
                <w:rFonts w:ascii="Segoe UI" w:hAnsi="Segoe UI" w:cs="Segoe UI"/>
                <w:spacing w:val="-2"/>
                <w:sz w:val="20"/>
                <w:szCs w:val="20"/>
                <w:u w:val="single"/>
              </w:rPr>
              <w:t>Impacted</w:t>
            </w:r>
            <w:r w:rsidRPr="00C96669">
              <w:rPr>
                <w:rFonts w:ascii="Segoe UI" w:hAnsi="Segoe UI" w:cs="Segoe UI"/>
                <w:spacing w:val="-2"/>
                <w:sz w:val="20"/>
                <w:szCs w:val="20"/>
              </w:rPr>
              <w:t xml:space="preserve"> </w:t>
            </w:r>
            <w:r w:rsidRPr="00C96669">
              <w:rPr>
                <w:rFonts w:ascii="Segoe UI" w:hAnsi="Segoe UI" w:cs="Segoe UI"/>
                <w:sz w:val="20"/>
                <w:szCs w:val="20"/>
                <w:u w:val="single"/>
              </w:rPr>
              <w:t>indicators</w:t>
            </w:r>
            <w:r w:rsidRPr="00C96669">
              <w:rPr>
                <w:rFonts w:ascii="Segoe UI" w:hAnsi="Segoe UI" w:cs="Segoe UI"/>
                <w:sz w:val="20"/>
                <w:szCs w:val="20"/>
              </w:rPr>
              <w:t xml:space="preserve"> </w:t>
            </w:r>
            <w:r w:rsidR="00923B54" w:rsidRPr="00C96669">
              <w:rPr>
                <w:rFonts w:ascii="Segoe UI" w:hAnsi="Segoe UI" w:cs="Segoe UI"/>
                <w:sz w:val="20"/>
                <w:szCs w:val="20"/>
              </w:rPr>
              <w:t xml:space="preserve">and objectives </w:t>
            </w:r>
            <w:r w:rsidRPr="00C96669">
              <w:rPr>
                <w:rFonts w:ascii="Segoe UI" w:hAnsi="Segoe UI" w:cs="Segoe UI"/>
                <w:sz w:val="20"/>
                <w:szCs w:val="20"/>
              </w:rPr>
              <w:t xml:space="preserve">of the </w:t>
            </w:r>
            <w:r w:rsidR="009A2F3E" w:rsidRPr="00C96669">
              <w:rPr>
                <w:rFonts w:ascii="Segoe UI" w:eastAsiaTheme="minorHAnsi" w:hAnsi="Segoe UI" w:cs="Segoe UI"/>
                <w:sz w:val="20"/>
                <w:szCs w:val="20"/>
                <w:lang w:val="en-GB"/>
              </w:rPr>
              <w:t>ES</w:t>
            </w:r>
            <w:r w:rsidR="00CB1AF3" w:rsidRPr="00C96669">
              <w:rPr>
                <w:rFonts w:ascii="Segoe UI" w:eastAsiaTheme="minorHAnsi" w:hAnsi="Segoe UI" w:cs="Segoe UI"/>
                <w:sz w:val="20"/>
                <w:szCs w:val="20"/>
                <w:lang w:val="en-GB"/>
              </w:rPr>
              <w:t>S</w:t>
            </w:r>
            <w:r w:rsidR="009A2F3E" w:rsidRPr="00C96669">
              <w:rPr>
                <w:rFonts w:ascii="Segoe UI" w:eastAsiaTheme="minorHAnsi" w:hAnsi="Segoe UI" w:cs="Segoe UI"/>
                <w:sz w:val="20"/>
                <w:szCs w:val="20"/>
                <w:lang w:val="en-GB"/>
              </w:rPr>
              <w:t>P 20</w:t>
            </w:r>
            <w:r w:rsidR="00CB1AF3" w:rsidRPr="00C96669">
              <w:rPr>
                <w:rFonts w:ascii="Segoe UI" w:eastAsiaTheme="minorHAnsi" w:hAnsi="Segoe UI" w:cs="Segoe UI"/>
                <w:sz w:val="20"/>
                <w:szCs w:val="20"/>
                <w:lang w:val="en-GB"/>
              </w:rPr>
              <w:t>16-2030</w:t>
            </w:r>
          </w:p>
        </w:tc>
        <w:tc>
          <w:tcPr>
            <w:tcW w:w="7091" w:type="dxa"/>
            <w:tcBorders>
              <w:top w:val="single" w:sz="4" w:space="0" w:color="000000"/>
              <w:left w:val="single" w:sz="4" w:space="0" w:color="000000"/>
              <w:bottom w:val="single" w:sz="4" w:space="0" w:color="000000"/>
              <w:right w:val="nil"/>
            </w:tcBorders>
            <w:shd w:val="clear" w:color="auto" w:fill="D9D9D9"/>
          </w:tcPr>
          <w:p w14:paraId="0D0B940D" w14:textId="77777777" w:rsidR="00DA4DE3" w:rsidRPr="00C96669" w:rsidRDefault="00DA4DE3">
            <w:pPr>
              <w:pStyle w:val="TableParagraph"/>
              <w:spacing w:before="31"/>
              <w:rPr>
                <w:rFonts w:ascii="Segoe UI" w:hAnsi="Segoe UI" w:cs="Segoe UI"/>
                <w:sz w:val="20"/>
                <w:szCs w:val="20"/>
              </w:rPr>
            </w:pPr>
          </w:p>
          <w:p w14:paraId="70EC8946" w14:textId="3A91BF69" w:rsidR="00CB1AF3" w:rsidRPr="00C96669" w:rsidRDefault="00CB1AF3" w:rsidP="00CB1AF3">
            <w:pPr>
              <w:rPr>
                <w:rFonts w:eastAsia="Verdana"/>
                <w:sz w:val="20"/>
                <w:szCs w:val="20"/>
              </w:rPr>
            </w:pPr>
            <w:r w:rsidRPr="00C96669">
              <w:rPr>
                <w:rFonts w:eastAsia="Verdana"/>
                <w:sz w:val="20"/>
                <w:szCs w:val="20"/>
              </w:rPr>
              <w:t xml:space="preserve">Result area 2: </w:t>
            </w:r>
            <w:r w:rsidRPr="00C96669">
              <w:rPr>
                <w:rFonts w:eastAsia="Verdana"/>
                <w:b/>
                <w:bCs/>
                <w:i/>
                <w:iCs/>
                <w:sz w:val="20"/>
                <w:szCs w:val="20"/>
              </w:rPr>
              <w:t>Quality and relevance</w:t>
            </w:r>
            <w:r w:rsidRPr="00C96669">
              <w:rPr>
                <w:rFonts w:eastAsia="Verdana"/>
                <w:sz w:val="20"/>
                <w:szCs w:val="20"/>
              </w:rPr>
              <w:t xml:space="preserve">: </w:t>
            </w:r>
          </w:p>
          <w:p w14:paraId="58BBBDB1" w14:textId="77777777" w:rsidR="00CB1AF3" w:rsidRPr="00C96669" w:rsidRDefault="00CB1AF3" w:rsidP="00CB1AF3">
            <w:pPr>
              <w:pStyle w:val="ListParagraph"/>
              <w:ind w:left="720" w:firstLine="0"/>
              <w:rPr>
                <w:rFonts w:eastAsia="Verdana"/>
                <w:sz w:val="20"/>
                <w:szCs w:val="20"/>
              </w:rPr>
            </w:pPr>
            <w:r w:rsidRPr="00C96669">
              <w:rPr>
                <w:rFonts w:eastAsia="Verdana"/>
                <w:sz w:val="20"/>
                <w:szCs w:val="20"/>
              </w:rPr>
              <w:t>#2: STEM governance framework established and functional</w:t>
            </w:r>
          </w:p>
          <w:p w14:paraId="1E2E9841" w14:textId="410A92ED" w:rsidR="00CB1AF3" w:rsidRPr="00C96669" w:rsidRDefault="00CB1AF3" w:rsidP="00CB1AF3">
            <w:pPr>
              <w:ind w:left="847" w:hanging="142"/>
              <w:rPr>
                <w:rFonts w:eastAsia="Verdana"/>
                <w:sz w:val="20"/>
                <w:szCs w:val="20"/>
              </w:rPr>
            </w:pPr>
            <w:r w:rsidRPr="00C96669">
              <w:rPr>
                <w:rFonts w:eastAsia="Verdana"/>
                <w:sz w:val="20"/>
                <w:szCs w:val="20"/>
              </w:rPr>
              <w:t xml:space="preserve">#2: STEM education and training </w:t>
            </w:r>
            <w:proofErr w:type="spellStart"/>
            <w:r w:rsidRPr="00C96669">
              <w:rPr>
                <w:rFonts w:eastAsia="Verdana"/>
                <w:sz w:val="20"/>
                <w:szCs w:val="20"/>
              </w:rPr>
              <w:t>programmes</w:t>
            </w:r>
            <w:proofErr w:type="spellEnd"/>
            <w:r w:rsidRPr="00C96669">
              <w:rPr>
                <w:rFonts w:eastAsia="Verdana"/>
                <w:sz w:val="20"/>
                <w:szCs w:val="20"/>
              </w:rPr>
              <w:t xml:space="preserve"> developed and implemented (indirectly)</w:t>
            </w:r>
          </w:p>
          <w:p w14:paraId="09BF6DBF" w14:textId="4D599B0B" w:rsidR="00923B54" w:rsidRPr="00C96669" w:rsidRDefault="00923B54" w:rsidP="00CB1AF3">
            <w:pPr>
              <w:pStyle w:val="TableParagraph"/>
              <w:tabs>
                <w:tab w:val="left" w:pos="828"/>
              </w:tabs>
              <w:spacing w:line="238" w:lineRule="exact"/>
              <w:rPr>
                <w:rFonts w:ascii="Segoe UI" w:hAnsi="Segoe UI" w:cs="Segoe UI"/>
                <w:sz w:val="20"/>
                <w:szCs w:val="20"/>
              </w:rPr>
            </w:pPr>
          </w:p>
        </w:tc>
      </w:tr>
      <w:tr w:rsidR="00DA4DE3" w:rsidRPr="00C96669" w14:paraId="122787D7" w14:textId="77777777">
        <w:trPr>
          <w:trHeight w:val="705"/>
        </w:trPr>
        <w:tc>
          <w:tcPr>
            <w:tcW w:w="1982" w:type="dxa"/>
            <w:tcBorders>
              <w:top w:val="single" w:sz="4" w:space="0" w:color="000000"/>
              <w:left w:val="nil"/>
              <w:bottom w:val="single" w:sz="4" w:space="0" w:color="000000"/>
              <w:right w:val="single" w:sz="4" w:space="0" w:color="000000"/>
            </w:tcBorders>
            <w:shd w:val="clear" w:color="auto" w:fill="D9D9D9"/>
          </w:tcPr>
          <w:p w14:paraId="27E0CDDD" w14:textId="77777777" w:rsidR="00DA4DE3" w:rsidRPr="00C96669" w:rsidRDefault="0002152F">
            <w:pPr>
              <w:pStyle w:val="TableParagraph"/>
              <w:spacing w:before="112"/>
              <w:ind w:left="256" w:right="378"/>
              <w:rPr>
                <w:rFonts w:ascii="Segoe UI" w:hAnsi="Segoe UI" w:cs="Segoe UI"/>
                <w:sz w:val="20"/>
                <w:szCs w:val="20"/>
              </w:rPr>
            </w:pPr>
            <w:r w:rsidRPr="00C96669">
              <w:rPr>
                <w:rFonts w:ascii="Segoe UI" w:hAnsi="Segoe UI" w:cs="Segoe UI"/>
                <w:spacing w:val="-2"/>
                <w:sz w:val="20"/>
                <w:szCs w:val="20"/>
              </w:rPr>
              <w:t>Implementation period</w:t>
            </w:r>
          </w:p>
        </w:tc>
        <w:tc>
          <w:tcPr>
            <w:tcW w:w="7091" w:type="dxa"/>
            <w:tcBorders>
              <w:top w:val="single" w:sz="4" w:space="0" w:color="000000"/>
              <w:left w:val="single" w:sz="4" w:space="0" w:color="000000"/>
              <w:bottom w:val="single" w:sz="4" w:space="0" w:color="000000"/>
              <w:right w:val="nil"/>
            </w:tcBorders>
            <w:shd w:val="clear" w:color="auto" w:fill="D9D9D9"/>
          </w:tcPr>
          <w:p w14:paraId="4C51DF46" w14:textId="1631F672" w:rsidR="00DA4DE3" w:rsidRPr="00C96669" w:rsidRDefault="009E37EA" w:rsidP="003A39DF">
            <w:pPr>
              <w:pStyle w:val="TableParagraph"/>
              <w:spacing w:before="112"/>
              <w:ind w:left="250"/>
              <w:rPr>
                <w:rFonts w:ascii="Segoe UI" w:hAnsi="Segoe UI" w:cs="Segoe UI"/>
                <w:b/>
                <w:sz w:val="20"/>
                <w:szCs w:val="20"/>
              </w:rPr>
            </w:pPr>
            <w:r w:rsidRPr="00C96669">
              <w:rPr>
                <w:rFonts w:ascii="Segoe UI" w:hAnsi="Segoe UI" w:cs="Segoe UI"/>
                <w:b/>
                <w:sz w:val="20"/>
                <w:szCs w:val="20"/>
              </w:rPr>
              <w:t xml:space="preserve">September </w:t>
            </w:r>
            <w:r w:rsidR="00923B54" w:rsidRPr="00C96669">
              <w:rPr>
                <w:rFonts w:ascii="Segoe UI" w:hAnsi="Segoe UI" w:cs="Segoe UI"/>
                <w:b/>
                <w:sz w:val="20"/>
                <w:szCs w:val="20"/>
              </w:rPr>
              <w:t xml:space="preserve">2026 – </w:t>
            </w:r>
            <w:r w:rsidR="003A39DF" w:rsidRPr="00C96669">
              <w:rPr>
                <w:rFonts w:ascii="Segoe UI" w:hAnsi="Segoe UI" w:cs="Segoe UI"/>
                <w:b/>
                <w:sz w:val="20"/>
                <w:szCs w:val="20"/>
              </w:rPr>
              <w:t>August</w:t>
            </w:r>
            <w:r w:rsidR="00923B54" w:rsidRPr="00C96669">
              <w:rPr>
                <w:rFonts w:ascii="Segoe UI" w:hAnsi="Segoe UI" w:cs="Segoe UI"/>
                <w:b/>
                <w:sz w:val="20"/>
                <w:szCs w:val="20"/>
              </w:rPr>
              <w:t xml:space="preserve"> 2027</w:t>
            </w:r>
          </w:p>
        </w:tc>
      </w:tr>
      <w:tr w:rsidR="00DA4DE3" w:rsidRPr="00C96669" w14:paraId="656A8561" w14:textId="77777777">
        <w:trPr>
          <w:trHeight w:val="703"/>
        </w:trPr>
        <w:tc>
          <w:tcPr>
            <w:tcW w:w="1982" w:type="dxa"/>
            <w:tcBorders>
              <w:top w:val="single" w:sz="4" w:space="0" w:color="000000"/>
              <w:left w:val="nil"/>
              <w:bottom w:val="nil"/>
              <w:right w:val="single" w:sz="4" w:space="0" w:color="000000"/>
            </w:tcBorders>
            <w:shd w:val="clear" w:color="auto" w:fill="D9D9D9"/>
          </w:tcPr>
          <w:p w14:paraId="02B4D230" w14:textId="77777777" w:rsidR="00DA4DE3" w:rsidRPr="00C96669" w:rsidRDefault="0002152F">
            <w:pPr>
              <w:pStyle w:val="TableParagraph"/>
              <w:spacing w:before="112"/>
              <w:ind w:left="256"/>
              <w:rPr>
                <w:rFonts w:ascii="Segoe UI" w:hAnsi="Segoe UI" w:cs="Segoe UI"/>
                <w:sz w:val="20"/>
                <w:szCs w:val="20"/>
              </w:rPr>
            </w:pPr>
            <w:r w:rsidRPr="00C96669">
              <w:rPr>
                <w:rFonts w:ascii="Segoe UI" w:hAnsi="Segoe UI" w:cs="Segoe UI"/>
                <w:sz w:val="20"/>
                <w:szCs w:val="20"/>
              </w:rPr>
              <w:t>Total</w:t>
            </w:r>
            <w:r w:rsidRPr="00C96669">
              <w:rPr>
                <w:rFonts w:ascii="Segoe UI" w:hAnsi="Segoe UI" w:cs="Segoe UI"/>
                <w:spacing w:val="-13"/>
                <w:sz w:val="20"/>
                <w:szCs w:val="20"/>
              </w:rPr>
              <w:t xml:space="preserve"> </w:t>
            </w:r>
            <w:r w:rsidRPr="00C96669">
              <w:rPr>
                <w:rFonts w:ascii="Segoe UI" w:hAnsi="Segoe UI" w:cs="Segoe UI"/>
                <w:sz w:val="20"/>
                <w:szCs w:val="20"/>
              </w:rPr>
              <w:t>estimated number</w:t>
            </w:r>
            <w:r w:rsidRPr="00C96669">
              <w:rPr>
                <w:rFonts w:ascii="Segoe UI" w:hAnsi="Segoe UI" w:cs="Segoe UI"/>
                <w:spacing w:val="-5"/>
                <w:sz w:val="20"/>
                <w:szCs w:val="20"/>
              </w:rPr>
              <w:t xml:space="preserve"> </w:t>
            </w:r>
            <w:r w:rsidRPr="00C96669">
              <w:rPr>
                <w:rFonts w:ascii="Segoe UI" w:hAnsi="Segoe UI" w:cs="Segoe UI"/>
                <w:sz w:val="20"/>
                <w:szCs w:val="20"/>
              </w:rPr>
              <w:t>of</w:t>
            </w:r>
            <w:r w:rsidRPr="00C96669">
              <w:rPr>
                <w:rFonts w:ascii="Segoe UI" w:hAnsi="Segoe UI" w:cs="Segoe UI"/>
                <w:spacing w:val="-3"/>
                <w:sz w:val="20"/>
                <w:szCs w:val="20"/>
              </w:rPr>
              <w:t xml:space="preserve"> </w:t>
            </w:r>
            <w:r w:rsidRPr="00C96669">
              <w:rPr>
                <w:rFonts w:ascii="Segoe UI" w:hAnsi="Segoe UI" w:cs="Segoe UI"/>
                <w:spacing w:val="-4"/>
                <w:sz w:val="20"/>
                <w:szCs w:val="20"/>
              </w:rPr>
              <w:t>days</w:t>
            </w:r>
          </w:p>
        </w:tc>
        <w:tc>
          <w:tcPr>
            <w:tcW w:w="7091" w:type="dxa"/>
            <w:tcBorders>
              <w:top w:val="single" w:sz="4" w:space="0" w:color="000000"/>
              <w:left w:val="single" w:sz="4" w:space="0" w:color="000000"/>
              <w:bottom w:val="nil"/>
              <w:right w:val="nil"/>
            </w:tcBorders>
            <w:shd w:val="clear" w:color="auto" w:fill="D9D9D9"/>
          </w:tcPr>
          <w:p w14:paraId="1D47C7D0" w14:textId="3B8C25B6" w:rsidR="00DA4DE3" w:rsidRPr="00C96669" w:rsidRDefault="009E37EA" w:rsidP="009E37EA">
            <w:pPr>
              <w:pStyle w:val="TableParagraph"/>
              <w:spacing w:before="112"/>
              <w:ind w:left="250"/>
              <w:rPr>
                <w:rFonts w:ascii="Segoe UI" w:hAnsi="Segoe UI" w:cs="Segoe UI"/>
                <w:b/>
                <w:sz w:val="20"/>
                <w:szCs w:val="20"/>
              </w:rPr>
            </w:pPr>
            <w:r w:rsidRPr="00C96669">
              <w:rPr>
                <w:rFonts w:ascii="Segoe UI" w:hAnsi="Segoe UI" w:cs="Segoe UI"/>
                <w:b/>
                <w:spacing w:val="-4"/>
                <w:sz w:val="20"/>
                <w:szCs w:val="20"/>
              </w:rPr>
              <w:t>95</w:t>
            </w:r>
            <w:r w:rsidR="00923B54" w:rsidRPr="00C96669">
              <w:rPr>
                <w:rFonts w:ascii="Segoe UI" w:hAnsi="Segoe UI" w:cs="Segoe UI"/>
                <w:b/>
                <w:spacing w:val="-4"/>
                <w:sz w:val="20"/>
                <w:szCs w:val="20"/>
              </w:rPr>
              <w:t xml:space="preserve"> </w:t>
            </w:r>
            <w:r w:rsidR="0002152F" w:rsidRPr="00C96669">
              <w:rPr>
                <w:rFonts w:ascii="Segoe UI" w:hAnsi="Segoe UI" w:cs="Segoe UI"/>
                <w:b/>
                <w:spacing w:val="-4"/>
                <w:sz w:val="20"/>
                <w:szCs w:val="20"/>
              </w:rPr>
              <w:t>days</w:t>
            </w:r>
          </w:p>
        </w:tc>
      </w:tr>
    </w:tbl>
    <w:p w14:paraId="0E27B00A" w14:textId="77777777" w:rsidR="00DA4DE3" w:rsidRPr="00C96669" w:rsidRDefault="00DA4DE3">
      <w:pPr>
        <w:pStyle w:val="TableParagraph"/>
        <w:rPr>
          <w:rFonts w:ascii="Segoe UI" w:hAnsi="Segoe UI" w:cs="Segoe UI"/>
          <w:b/>
          <w:sz w:val="20"/>
          <w:szCs w:val="20"/>
        </w:rPr>
        <w:sectPr w:rsidR="00DA4DE3" w:rsidRPr="00C96669">
          <w:headerReference w:type="default" r:id="rId10"/>
          <w:footerReference w:type="default" r:id="rId11"/>
          <w:type w:val="continuous"/>
          <w:pgSz w:w="11910" w:h="16840"/>
          <w:pgMar w:top="1600" w:right="992" w:bottom="900" w:left="1275" w:header="834" w:footer="720" w:gutter="0"/>
          <w:pgNumType w:start="1"/>
          <w:cols w:space="720"/>
        </w:sectPr>
      </w:pPr>
    </w:p>
    <w:p w14:paraId="60061E4C" w14:textId="77777777" w:rsidR="00DA4DE3" w:rsidRPr="00C96669" w:rsidRDefault="00DA4DE3">
      <w:pPr>
        <w:pStyle w:val="BodyText"/>
        <w:spacing w:before="1"/>
        <w:ind w:left="0"/>
      </w:pPr>
    </w:p>
    <w:tbl>
      <w:tblPr>
        <w:tblStyle w:val="TableNormal1"/>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2"/>
        <w:gridCol w:w="7091"/>
      </w:tblGrid>
      <w:tr w:rsidR="00DA4DE3" w:rsidRPr="00C96669" w14:paraId="073D50D3" w14:textId="77777777" w:rsidTr="01E20F2D">
        <w:trPr>
          <w:trHeight w:val="1807"/>
        </w:trPr>
        <w:tc>
          <w:tcPr>
            <w:tcW w:w="1982" w:type="dxa"/>
            <w:tcBorders>
              <w:top w:val="nil"/>
              <w:left w:val="nil"/>
            </w:tcBorders>
            <w:shd w:val="clear" w:color="auto" w:fill="D9D9D9" w:themeFill="background1" w:themeFillShade="D9"/>
          </w:tcPr>
          <w:p w14:paraId="721D49EB" w14:textId="77777777" w:rsidR="00DA4DE3" w:rsidRPr="00C96669" w:rsidRDefault="0002152F">
            <w:pPr>
              <w:pStyle w:val="TableParagraph"/>
              <w:spacing w:before="113"/>
              <w:ind w:left="256" w:right="676"/>
              <w:rPr>
                <w:rFonts w:ascii="Segoe UI" w:hAnsi="Segoe UI" w:cs="Segoe UI"/>
                <w:sz w:val="20"/>
                <w:szCs w:val="20"/>
              </w:rPr>
            </w:pPr>
            <w:r w:rsidRPr="00C96669">
              <w:rPr>
                <w:rFonts w:ascii="Segoe UI" w:hAnsi="Segoe UI" w:cs="Segoe UI"/>
                <w:sz w:val="20"/>
                <w:szCs w:val="20"/>
              </w:rPr>
              <w:t>Expected</w:t>
            </w:r>
            <w:r w:rsidRPr="00C96669">
              <w:rPr>
                <w:rFonts w:ascii="Segoe UI" w:hAnsi="Segoe UI" w:cs="Segoe UI"/>
                <w:spacing w:val="-13"/>
                <w:sz w:val="20"/>
                <w:szCs w:val="20"/>
              </w:rPr>
              <w:t xml:space="preserve"> </w:t>
            </w:r>
            <w:r w:rsidRPr="00C96669">
              <w:rPr>
                <w:rFonts w:ascii="Segoe UI" w:hAnsi="Segoe UI" w:cs="Segoe UI"/>
                <w:sz w:val="20"/>
                <w:szCs w:val="20"/>
              </w:rPr>
              <w:t xml:space="preserve">key </w:t>
            </w:r>
            <w:r w:rsidRPr="00C96669">
              <w:rPr>
                <w:rFonts w:ascii="Segoe UI" w:hAnsi="Segoe UI" w:cs="Segoe UI"/>
                <w:spacing w:val="-2"/>
                <w:sz w:val="20"/>
                <w:szCs w:val="20"/>
              </w:rPr>
              <w:t>deliverables</w:t>
            </w:r>
          </w:p>
        </w:tc>
        <w:tc>
          <w:tcPr>
            <w:tcW w:w="7091" w:type="dxa"/>
            <w:tcBorders>
              <w:top w:val="nil"/>
              <w:right w:val="nil"/>
            </w:tcBorders>
            <w:shd w:val="clear" w:color="auto" w:fill="D9D9D9" w:themeFill="background1" w:themeFillShade="D9"/>
          </w:tcPr>
          <w:p w14:paraId="2DDADDA9" w14:textId="4CF1F18D" w:rsidR="01346402" w:rsidRPr="00C96669" w:rsidRDefault="01346402" w:rsidP="01E20F2D">
            <w:pPr>
              <w:rPr>
                <w:sz w:val="20"/>
                <w:szCs w:val="20"/>
              </w:rPr>
            </w:pPr>
            <w:r w:rsidRPr="00C96669">
              <w:rPr>
                <w:rFonts w:eastAsia="Verdana"/>
                <w:sz w:val="20"/>
                <w:szCs w:val="20"/>
              </w:rPr>
              <w:t>ACTION 3.1</w:t>
            </w:r>
          </w:p>
          <w:p w14:paraId="03F16F6E" w14:textId="71576677" w:rsidR="00966FB4" w:rsidRPr="00C96669" w:rsidRDefault="00966FB4" w:rsidP="00966FB4">
            <w:pPr>
              <w:pStyle w:val="ListParagraph"/>
              <w:numPr>
                <w:ilvl w:val="0"/>
                <w:numId w:val="29"/>
              </w:numPr>
              <w:rPr>
                <w:rFonts w:eastAsia="Verdana"/>
                <w:sz w:val="20"/>
                <w:szCs w:val="20"/>
              </w:rPr>
            </w:pPr>
            <w:r w:rsidRPr="00C96669">
              <w:rPr>
                <w:rFonts w:eastAsia="Verdana"/>
                <w:sz w:val="20"/>
                <w:szCs w:val="20"/>
              </w:rPr>
              <w:t>Report highlighting best practices (benchmark) and recommendations for the development of the STEAM policy</w:t>
            </w:r>
          </w:p>
          <w:p w14:paraId="35C64540" w14:textId="77777777" w:rsidR="00966FB4" w:rsidRPr="00C96669" w:rsidRDefault="00966FB4" w:rsidP="00966FB4">
            <w:pPr>
              <w:pStyle w:val="ListParagraph"/>
              <w:numPr>
                <w:ilvl w:val="0"/>
                <w:numId w:val="29"/>
              </w:numPr>
              <w:rPr>
                <w:rFonts w:eastAsia="Verdana"/>
                <w:sz w:val="20"/>
                <w:szCs w:val="20"/>
              </w:rPr>
            </w:pPr>
            <w:r w:rsidRPr="00C96669">
              <w:rPr>
                <w:rFonts w:eastAsia="Verdana"/>
                <w:sz w:val="20"/>
                <w:szCs w:val="20"/>
              </w:rPr>
              <w:t xml:space="preserve">Technical note and PP presentation on the proposed methodology and format  </w:t>
            </w:r>
          </w:p>
          <w:p w14:paraId="12B8DBF8" w14:textId="77777777" w:rsidR="000D2A88" w:rsidRPr="00C96669" w:rsidRDefault="00966FB4" w:rsidP="000D2A88">
            <w:pPr>
              <w:pStyle w:val="ListParagraph"/>
              <w:numPr>
                <w:ilvl w:val="0"/>
                <w:numId w:val="29"/>
              </w:numPr>
              <w:rPr>
                <w:rFonts w:eastAsia="Verdana"/>
                <w:sz w:val="20"/>
                <w:szCs w:val="20"/>
              </w:rPr>
            </w:pPr>
            <w:r w:rsidRPr="00C96669">
              <w:rPr>
                <w:rFonts w:eastAsia="Verdana"/>
                <w:sz w:val="20"/>
                <w:szCs w:val="20"/>
              </w:rPr>
              <w:t xml:space="preserve">STEAM policy  </w:t>
            </w:r>
          </w:p>
          <w:p w14:paraId="604C7DB7" w14:textId="11645363" w:rsidR="00966FB4" w:rsidRPr="00C96669" w:rsidRDefault="000D2A88" w:rsidP="000D2A88">
            <w:pPr>
              <w:pStyle w:val="ListParagraph"/>
              <w:numPr>
                <w:ilvl w:val="0"/>
                <w:numId w:val="29"/>
              </w:numPr>
              <w:rPr>
                <w:rFonts w:eastAsia="Verdana"/>
                <w:sz w:val="20"/>
                <w:szCs w:val="20"/>
              </w:rPr>
            </w:pPr>
            <w:r w:rsidRPr="00C96669">
              <w:rPr>
                <w:rFonts w:eastAsia="Verdana"/>
                <w:sz w:val="20"/>
                <w:szCs w:val="20"/>
              </w:rPr>
              <w:t xml:space="preserve">STEAM policy </w:t>
            </w:r>
            <w:r w:rsidR="00966FB4" w:rsidRPr="00C96669">
              <w:rPr>
                <w:rFonts w:eastAsia="Verdana"/>
                <w:sz w:val="20"/>
                <w:szCs w:val="20"/>
              </w:rPr>
              <w:t>Operationalization plan (OP)</w:t>
            </w:r>
          </w:p>
          <w:p w14:paraId="0B61D9F8" w14:textId="77777777" w:rsidR="000D2A88" w:rsidRPr="00C96669" w:rsidRDefault="00966FB4" w:rsidP="000D2A88">
            <w:pPr>
              <w:pStyle w:val="TableParagraph"/>
              <w:numPr>
                <w:ilvl w:val="0"/>
                <w:numId w:val="22"/>
              </w:numPr>
              <w:tabs>
                <w:tab w:val="left" w:pos="970"/>
              </w:tabs>
              <w:spacing w:before="1"/>
              <w:rPr>
                <w:rFonts w:ascii="Segoe UI" w:hAnsi="Segoe UI" w:cs="Segoe UI"/>
                <w:sz w:val="20"/>
                <w:szCs w:val="20"/>
              </w:rPr>
            </w:pPr>
            <w:r w:rsidRPr="00C96669">
              <w:rPr>
                <w:rFonts w:ascii="Segoe UI" w:hAnsi="Segoe UI" w:cs="Segoe UI"/>
                <w:sz w:val="20"/>
                <w:szCs w:val="20"/>
              </w:rPr>
              <w:t>Based on the OP: capacity building modules, communication strategy, monitoring system and tools, annual review tools</w:t>
            </w:r>
          </w:p>
          <w:p w14:paraId="0107D4B1" w14:textId="77777777" w:rsidR="000D2A88" w:rsidRPr="00C96669" w:rsidRDefault="00966FB4" w:rsidP="000D2A88">
            <w:pPr>
              <w:pStyle w:val="TableParagraph"/>
              <w:numPr>
                <w:ilvl w:val="0"/>
                <w:numId w:val="22"/>
              </w:numPr>
              <w:tabs>
                <w:tab w:val="left" w:pos="970"/>
              </w:tabs>
              <w:spacing w:before="1"/>
              <w:rPr>
                <w:rFonts w:ascii="Segoe UI" w:hAnsi="Segoe UI" w:cs="Segoe UI"/>
                <w:sz w:val="20"/>
                <w:szCs w:val="20"/>
              </w:rPr>
            </w:pPr>
            <w:r w:rsidRPr="00C96669">
              <w:rPr>
                <w:rFonts w:ascii="Segoe UI" w:hAnsi="Segoe UI" w:cs="Segoe UI"/>
                <w:sz w:val="20"/>
                <w:szCs w:val="20"/>
              </w:rPr>
              <w:t>Technical memo on the p</w:t>
            </w:r>
            <w:r w:rsidR="000D2A88" w:rsidRPr="00C96669">
              <w:rPr>
                <w:rFonts w:ascii="Segoe UI" w:hAnsi="Segoe UI" w:cs="Segoe UI"/>
                <w:sz w:val="20"/>
                <w:szCs w:val="20"/>
              </w:rPr>
              <w:t xml:space="preserve">rocess (for learning purpose)  </w:t>
            </w:r>
          </w:p>
          <w:p w14:paraId="64645467" w14:textId="03B277D4" w:rsidR="00793AD7" w:rsidRPr="00C96669" w:rsidRDefault="6E1556E7" w:rsidP="3A5065E3">
            <w:pPr>
              <w:pStyle w:val="TableParagraph"/>
              <w:numPr>
                <w:ilvl w:val="0"/>
                <w:numId w:val="22"/>
              </w:numPr>
              <w:tabs>
                <w:tab w:val="left" w:pos="970"/>
              </w:tabs>
              <w:spacing w:before="1"/>
              <w:rPr>
                <w:rFonts w:ascii="Segoe UI" w:hAnsi="Segoe UI" w:cs="Segoe UI"/>
                <w:sz w:val="20"/>
                <w:szCs w:val="20"/>
              </w:rPr>
            </w:pPr>
            <w:r w:rsidRPr="00C96669">
              <w:rPr>
                <w:rFonts w:ascii="Segoe UI" w:hAnsi="Segoe UI" w:cs="Segoe UI"/>
                <w:sz w:val="20"/>
                <w:szCs w:val="20"/>
              </w:rPr>
              <w:t>A</w:t>
            </w:r>
            <w:r w:rsidR="04FC6EA8" w:rsidRPr="00C96669">
              <w:rPr>
                <w:rFonts w:ascii="Segoe UI" w:hAnsi="Segoe UI" w:cs="Segoe UI"/>
                <w:sz w:val="20"/>
                <w:szCs w:val="20"/>
              </w:rPr>
              <w:t>dvocacy strategy/ note(s) for donors and private sector</w:t>
            </w:r>
          </w:p>
          <w:p w14:paraId="66DC3D7D" w14:textId="27A50FCE" w:rsidR="00793AD7" w:rsidRPr="00C96669" w:rsidRDefault="4830873D" w:rsidP="01E20F2D">
            <w:pPr>
              <w:pStyle w:val="TableParagraph"/>
              <w:tabs>
                <w:tab w:val="left" w:pos="970"/>
              </w:tabs>
              <w:spacing w:before="1"/>
              <w:rPr>
                <w:rFonts w:ascii="Segoe UI" w:hAnsi="Segoe UI" w:cs="Segoe UI"/>
                <w:sz w:val="20"/>
                <w:szCs w:val="20"/>
              </w:rPr>
            </w:pPr>
            <w:r w:rsidRPr="00C96669">
              <w:rPr>
                <w:rFonts w:ascii="Segoe UI" w:hAnsi="Segoe UI" w:cs="Segoe UI"/>
                <w:sz w:val="20"/>
                <w:szCs w:val="20"/>
              </w:rPr>
              <w:t>ACTION 3.2</w:t>
            </w:r>
          </w:p>
          <w:p w14:paraId="22330F55" w14:textId="543AB585" w:rsidR="00793AD7" w:rsidRPr="00C96669" w:rsidRDefault="04FC6EA8" w:rsidP="01E20F2D">
            <w:pPr>
              <w:pStyle w:val="TableParagraph"/>
              <w:numPr>
                <w:ilvl w:val="0"/>
                <w:numId w:val="29"/>
              </w:numPr>
              <w:tabs>
                <w:tab w:val="left" w:pos="970"/>
              </w:tabs>
              <w:spacing w:before="1"/>
              <w:rPr>
                <w:rFonts w:ascii="Segoe UI" w:hAnsi="Segoe UI" w:cs="Segoe UI"/>
                <w:sz w:val="20"/>
                <w:szCs w:val="20"/>
              </w:rPr>
            </w:pPr>
            <w:r w:rsidRPr="00C96669">
              <w:rPr>
                <w:rFonts w:ascii="Segoe UI" w:hAnsi="Segoe UI" w:cs="Segoe UI"/>
                <w:sz w:val="20"/>
                <w:szCs w:val="20"/>
              </w:rPr>
              <w:t xml:space="preserve"> </w:t>
            </w:r>
            <w:r w:rsidR="3848820B" w:rsidRPr="00C96669">
              <w:rPr>
                <w:rFonts w:ascii="Segoe UI" w:hAnsi="Segoe UI" w:cs="Segoe UI"/>
                <w:sz w:val="20"/>
                <w:szCs w:val="20"/>
              </w:rPr>
              <w:t xml:space="preserve">Report </w:t>
            </w:r>
            <w:r w:rsidR="4166BD00" w:rsidRPr="00C96669">
              <w:rPr>
                <w:rFonts w:ascii="Segoe UI" w:hAnsi="Segoe UI" w:cs="Segoe UI"/>
                <w:sz w:val="20"/>
                <w:szCs w:val="20"/>
              </w:rPr>
              <w:t>on existing</w:t>
            </w:r>
            <w:r w:rsidR="4166BD00" w:rsidRPr="00C96669">
              <w:rPr>
                <w:rFonts w:ascii="Segoe UI" w:hAnsi="Segoe UI" w:cs="Segoe UI"/>
                <w:color w:val="000000" w:themeColor="text1"/>
                <w:sz w:val="20"/>
                <w:szCs w:val="20"/>
                <w:lang w:val="en-GB"/>
              </w:rPr>
              <w:t xml:space="preserve"> teacher STEAM/digital competency frameworks in Africa and globally (benchmark)</w:t>
            </w:r>
          </w:p>
          <w:p w14:paraId="7BA93127" w14:textId="113B57EF" w:rsidR="00793AD7" w:rsidRPr="00C96669" w:rsidRDefault="4166BD00" w:rsidP="01E20F2D">
            <w:pPr>
              <w:pStyle w:val="TableParagraph"/>
              <w:numPr>
                <w:ilvl w:val="0"/>
                <w:numId w:val="29"/>
              </w:numPr>
              <w:tabs>
                <w:tab w:val="left" w:pos="970"/>
              </w:tabs>
              <w:spacing w:before="1"/>
              <w:rPr>
                <w:rFonts w:ascii="Segoe UI" w:hAnsi="Segoe UI" w:cs="Segoe UI"/>
                <w:color w:val="000000" w:themeColor="text1"/>
                <w:sz w:val="20"/>
                <w:szCs w:val="20"/>
                <w:lang w:val="en-GB"/>
              </w:rPr>
            </w:pPr>
            <w:r w:rsidRPr="00C96669">
              <w:rPr>
                <w:rFonts w:ascii="Segoe UI" w:hAnsi="Segoe UI" w:cs="Segoe UI"/>
                <w:color w:val="000000" w:themeColor="text1"/>
                <w:sz w:val="20"/>
                <w:szCs w:val="20"/>
                <w:lang w:val="en-GB"/>
              </w:rPr>
              <w:t>Technical note and PP presentation on the proposed methodology</w:t>
            </w:r>
          </w:p>
          <w:p w14:paraId="5658A52A" w14:textId="69E238A1" w:rsidR="00793AD7" w:rsidRPr="00C96669" w:rsidRDefault="4166BD00" w:rsidP="01E20F2D">
            <w:pPr>
              <w:pStyle w:val="TableParagraph"/>
              <w:numPr>
                <w:ilvl w:val="0"/>
                <w:numId w:val="29"/>
              </w:numPr>
              <w:tabs>
                <w:tab w:val="left" w:pos="970"/>
              </w:tabs>
              <w:spacing w:before="1"/>
              <w:rPr>
                <w:rFonts w:ascii="Segoe UI" w:hAnsi="Segoe UI" w:cs="Segoe UI"/>
                <w:color w:val="000000" w:themeColor="text1"/>
                <w:sz w:val="20"/>
                <w:szCs w:val="20"/>
                <w:lang w:val="en-GB"/>
              </w:rPr>
            </w:pPr>
            <w:r w:rsidRPr="00C96669">
              <w:rPr>
                <w:rFonts w:ascii="Segoe UI" w:hAnsi="Segoe UI" w:cs="Segoe UI"/>
                <w:color w:val="000000" w:themeColor="text1"/>
                <w:sz w:val="20"/>
                <w:szCs w:val="20"/>
                <w:lang w:val="en-GB"/>
              </w:rPr>
              <w:t>STEAM competency framework</w:t>
            </w:r>
          </w:p>
          <w:p w14:paraId="37A5CE6E" w14:textId="07338C9A" w:rsidR="00793AD7" w:rsidRPr="00C96669" w:rsidRDefault="4166BD00" w:rsidP="01E20F2D">
            <w:pPr>
              <w:pStyle w:val="ListParagraph"/>
              <w:numPr>
                <w:ilvl w:val="0"/>
                <w:numId w:val="29"/>
              </w:numPr>
              <w:spacing w:before="1" w:line="257" w:lineRule="auto"/>
              <w:rPr>
                <w:rFonts w:eastAsia="Verdana"/>
                <w:color w:val="000000" w:themeColor="text1"/>
                <w:sz w:val="20"/>
                <w:szCs w:val="20"/>
                <w:lang w:val="en-GB"/>
              </w:rPr>
            </w:pPr>
            <w:r w:rsidRPr="00C96669">
              <w:rPr>
                <w:rFonts w:eastAsia="Verdana"/>
                <w:color w:val="000000" w:themeColor="text1"/>
                <w:sz w:val="20"/>
                <w:szCs w:val="20"/>
                <w:lang w:val="en-GB"/>
              </w:rPr>
              <w:t xml:space="preserve">Pilot/ consultations concept </w:t>
            </w:r>
            <w:bookmarkStart w:id="0" w:name="_Int_UB2YE344"/>
            <w:r w:rsidRPr="00C96669">
              <w:rPr>
                <w:rFonts w:eastAsia="Verdana"/>
                <w:color w:val="000000" w:themeColor="text1"/>
                <w:sz w:val="20"/>
                <w:szCs w:val="20"/>
                <w:lang w:val="en-GB"/>
              </w:rPr>
              <w:t>note</w:t>
            </w:r>
            <w:bookmarkEnd w:id="0"/>
            <w:r w:rsidRPr="00C96669">
              <w:rPr>
                <w:rFonts w:eastAsia="Verdana"/>
                <w:color w:val="000000" w:themeColor="text1"/>
                <w:sz w:val="20"/>
                <w:szCs w:val="20"/>
                <w:lang w:val="en-GB"/>
              </w:rPr>
              <w:t xml:space="preserve"> </w:t>
            </w:r>
          </w:p>
          <w:p w14:paraId="4822B8B4" w14:textId="73ACAC6D" w:rsidR="00793AD7" w:rsidRPr="00C96669" w:rsidRDefault="4166BD00" w:rsidP="01E20F2D">
            <w:pPr>
              <w:pStyle w:val="ListParagraph"/>
              <w:numPr>
                <w:ilvl w:val="0"/>
                <w:numId w:val="29"/>
              </w:numPr>
              <w:spacing w:before="1" w:line="257" w:lineRule="auto"/>
              <w:rPr>
                <w:rFonts w:eastAsia="Verdana"/>
                <w:color w:val="000000" w:themeColor="text1"/>
                <w:sz w:val="20"/>
                <w:szCs w:val="20"/>
                <w:lang w:val="en-GB"/>
              </w:rPr>
            </w:pPr>
            <w:r w:rsidRPr="00C96669">
              <w:rPr>
                <w:rFonts w:eastAsia="Verdana"/>
                <w:color w:val="000000" w:themeColor="text1"/>
                <w:sz w:val="20"/>
                <w:szCs w:val="20"/>
                <w:lang w:val="en-GB"/>
              </w:rPr>
              <w:t xml:space="preserve">Presentation and report on pilot/ consultations results  </w:t>
            </w:r>
          </w:p>
          <w:p w14:paraId="59188BFC" w14:textId="2EECD0A7" w:rsidR="00793AD7" w:rsidRPr="00C96669" w:rsidRDefault="4166BD00" w:rsidP="01E20F2D">
            <w:pPr>
              <w:pStyle w:val="ListParagraph"/>
              <w:numPr>
                <w:ilvl w:val="0"/>
                <w:numId w:val="29"/>
              </w:numPr>
              <w:spacing w:before="1" w:line="257" w:lineRule="auto"/>
              <w:rPr>
                <w:rFonts w:eastAsia="Verdana"/>
                <w:color w:val="000000" w:themeColor="text1"/>
                <w:sz w:val="20"/>
                <w:szCs w:val="20"/>
                <w:lang w:val="en-GB"/>
              </w:rPr>
            </w:pPr>
            <w:r w:rsidRPr="00C96669">
              <w:rPr>
                <w:rFonts w:eastAsia="Verdana"/>
                <w:color w:val="000000" w:themeColor="text1"/>
                <w:sz w:val="20"/>
                <w:szCs w:val="20"/>
                <w:lang w:val="en-GB"/>
              </w:rPr>
              <w:t xml:space="preserve">Operationalization plan (OP)  </w:t>
            </w:r>
          </w:p>
          <w:p w14:paraId="42E90364" w14:textId="27501CBB" w:rsidR="00793AD7" w:rsidRPr="00C96669" w:rsidRDefault="79618C99" w:rsidP="01E20F2D">
            <w:pPr>
              <w:pStyle w:val="TableParagraph"/>
              <w:numPr>
                <w:ilvl w:val="0"/>
                <w:numId w:val="29"/>
              </w:numPr>
              <w:tabs>
                <w:tab w:val="left" w:pos="970"/>
              </w:tabs>
              <w:spacing w:before="1"/>
              <w:rPr>
                <w:rFonts w:ascii="Segoe UI" w:hAnsi="Segoe UI" w:cs="Segoe UI"/>
                <w:sz w:val="20"/>
                <w:szCs w:val="20"/>
                <w:lang w:val="en-GB"/>
              </w:rPr>
            </w:pPr>
            <w:r w:rsidRPr="00C96669">
              <w:rPr>
                <w:rFonts w:ascii="Segoe UI" w:hAnsi="Segoe UI" w:cs="Segoe UI"/>
                <w:sz w:val="20"/>
                <w:szCs w:val="20"/>
                <w:lang w:val="en-GB"/>
              </w:rPr>
              <w:t xml:space="preserve">Sensitization/ capacity building modules (including </w:t>
            </w:r>
            <w:proofErr w:type="spellStart"/>
            <w:r w:rsidRPr="00C96669">
              <w:rPr>
                <w:rFonts w:ascii="Segoe UI" w:hAnsi="Segoe UI" w:cs="Segoe UI"/>
                <w:sz w:val="20"/>
                <w:szCs w:val="20"/>
                <w:lang w:val="en-GB"/>
              </w:rPr>
              <w:t>ToT</w:t>
            </w:r>
            <w:proofErr w:type="spellEnd"/>
            <w:r w:rsidRPr="00C96669">
              <w:rPr>
                <w:rFonts w:ascii="Segoe UI" w:hAnsi="Segoe UI" w:cs="Segoe UI"/>
                <w:sz w:val="20"/>
                <w:szCs w:val="20"/>
                <w:lang w:val="en-GB"/>
              </w:rPr>
              <w:t xml:space="preserve"> module)</w:t>
            </w:r>
          </w:p>
          <w:p w14:paraId="5C9AFC5E" w14:textId="693EC601" w:rsidR="00793AD7" w:rsidRPr="00C96669" w:rsidRDefault="79618C99" w:rsidP="01E20F2D">
            <w:pPr>
              <w:pStyle w:val="TableParagraph"/>
              <w:numPr>
                <w:ilvl w:val="0"/>
                <w:numId w:val="29"/>
              </w:numPr>
              <w:tabs>
                <w:tab w:val="left" w:pos="970"/>
              </w:tabs>
              <w:spacing w:before="1"/>
              <w:rPr>
                <w:rFonts w:ascii="Segoe UI" w:hAnsi="Segoe UI" w:cs="Segoe UI"/>
                <w:sz w:val="20"/>
                <w:szCs w:val="20"/>
                <w:lang w:val="en-GB"/>
              </w:rPr>
            </w:pPr>
            <w:proofErr w:type="spellStart"/>
            <w:r w:rsidRPr="00C96669">
              <w:rPr>
                <w:rFonts w:ascii="Segoe UI" w:hAnsi="Segoe UI" w:cs="Segoe UI"/>
                <w:sz w:val="20"/>
                <w:szCs w:val="20"/>
                <w:lang w:val="en-GB"/>
              </w:rPr>
              <w:t>ToT</w:t>
            </w:r>
            <w:proofErr w:type="spellEnd"/>
            <w:r w:rsidRPr="00C96669">
              <w:rPr>
                <w:rFonts w:ascii="Segoe UI" w:hAnsi="Segoe UI" w:cs="Segoe UI"/>
                <w:sz w:val="20"/>
                <w:szCs w:val="20"/>
                <w:lang w:val="en-GB"/>
              </w:rPr>
              <w:t xml:space="preserve"> report</w:t>
            </w:r>
          </w:p>
          <w:p w14:paraId="49CDE393" w14:textId="541773FE" w:rsidR="00793AD7" w:rsidRPr="00C96669" w:rsidRDefault="79618C99" w:rsidP="01E20F2D">
            <w:pPr>
              <w:pStyle w:val="TableParagraph"/>
              <w:numPr>
                <w:ilvl w:val="0"/>
                <w:numId w:val="29"/>
              </w:numPr>
              <w:tabs>
                <w:tab w:val="left" w:pos="970"/>
              </w:tabs>
              <w:spacing w:before="1"/>
              <w:rPr>
                <w:rFonts w:ascii="Segoe UI" w:hAnsi="Segoe UI" w:cs="Segoe UI"/>
                <w:sz w:val="20"/>
                <w:szCs w:val="20"/>
              </w:rPr>
            </w:pPr>
            <w:r w:rsidRPr="00C96669">
              <w:rPr>
                <w:rFonts w:ascii="Segoe UI" w:hAnsi="Segoe UI" w:cs="Segoe UI"/>
                <w:sz w:val="20"/>
                <w:szCs w:val="20"/>
                <w:lang w:val="en-GB"/>
              </w:rPr>
              <w:t>Technical memo</w:t>
            </w:r>
            <w:r w:rsidR="19819947" w:rsidRPr="00C96669">
              <w:rPr>
                <w:rFonts w:ascii="Segoe UI" w:hAnsi="Segoe UI" w:cs="Segoe UI"/>
                <w:sz w:val="20"/>
                <w:szCs w:val="20"/>
                <w:lang w:val="en-GB"/>
              </w:rPr>
              <w:t xml:space="preserve"> documenting the process</w:t>
            </w:r>
            <w:r w:rsidR="04FC6EA8" w:rsidRPr="00C96669">
              <w:rPr>
                <w:rFonts w:ascii="Segoe UI" w:hAnsi="Segoe UI" w:cs="Segoe UI"/>
                <w:sz w:val="20"/>
                <w:szCs w:val="20"/>
              </w:rPr>
              <w:t xml:space="preserve">                                  </w:t>
            </w:r>
          </w:p>
        </w:tc>
      </w:tr>
      <w:tr w:rsidR="00DA4DE3" w:rsidRPr="00C96669" w14:paraId="4D74E697" w14:textId="77777777" w:rsidTr="01E20F2D">
        <w:trPr>
          <w:trHeight w:val="1663"/>
        </w:trPr>
        <w:tc>
          <w:tcPr>
            <w:tcW w:w="1982" w:type="dxa"/>
            <w:tcBorders>
              <w:left w:val="nil"/>
              <w:bottom w:val="nil"/>
            </w:tcBorders>
            <w:shd w:val="clear" w:color="auto" w:fill="D9D9D9" w:themeFill="background1" w:themeFillShade="D9"/>
          </w:tcPr>
          <w:p w14:paraId="30641FE5" w14:textId="77777777" w:rsidR="00DA4DE3" w:rsidRPr="00C96669" w:rsidRDefault="0002152F">
            <w:pPr>
              <w:pStyle w:val="TableParagraph"/>
              <w:spacing w:before="112"/>
              <w:ind w:left="256" w:right="478"/>
              <w:rPr>
                <w:rFonts w:ascii="Segoe UI" w:hAnsi="Segoe UI" w:cs="Segoe UI"/>
                <w:sz w:val="20"/>
                <w:szCs w:val="20"/>
              </w:rPr>
            </w:pPr>
            <w:r w:rsidRPr="00C96669">
              <w:rPr>
                <w:rFonts w:ascii="Segoe UI" w:hAnsi="Segoe UI" w:cs="Segoe UI"/>
                <w:spacing w:val="-2"/>
                <w:sz w:val="20"/>
                <w:szCs w:val="20"/>
              </w:rPr>
              <w:t xml:space="preserve">National implementing </w:t>
            </w:r>
            <w:r w:rsidRPr="00C96669">
              <w:rPr>
                <w:rFonts w:ascii="Segoe UI" w:hAnsi="Segoe UI" w:cs="Segoe UI"/>
                <w:sz w:val="20"/>
                <w:szCs w:val="20"/>
              </w:rPr>
              <w:t>partner</w:t>
            </w:r>
            <w:r w:rsidRPr="00C96669">
              <w:rPr>
                <w:rFonts w:ascii="Segoe UI" w:hAnsi="Segoe UI" w:cs="Segoe UI"/>
                <w:spacing w:val="-6"/>
                <w:sz w:val="20"/>
                <w:szCs w:val="20"/>
              </w:rPr>
              <w:t xml:space="preserve"> </w:t>
            </w:r>
            <w:r w:rsidRPr="00C96669">
              <w:rPr>
                <w:rFonts w:ascii="Segoe UI" w:hAnsi="Segoe UI" w:cs="Segoe UI"/>
                <w:sz w:val="20"/>
                <w:szCs w:val="20"/>
              </w:rPr>
              <w:t>(Unit</w:t>
            </w:r>
            <w:r w:rsidRPr="00C96669">
              <w:rPr>
                <w:rFonts w:ascii="Segoe UI" w:hAnsi="Segoe UI" w:cs="Segoe UI"/>
                <w:spacing w:val="-7"/>
                <w:sz w:val="20"/>
                <w:szCs w:val="20"/>
              </w:rPr>
              <w:t xml:space="preserve"> </w:t>
            </w:r>
            <w:r w:rsidRPr="00C96669">
              <w:rPr>
                <w:rFonts w:ascii="Segoe UI" w:hAnsi="Segoe UI" w:cs="Segoe UI"/>
                <w:sz w:val="20"/>
                <w:szCs w:val="20"/>
              </w:rPr>
              <w:t>in charge of interaction</w:t>
            </w:r>
            <w:r w:rsidRPr="00C96669">
              <w:rPr>
                <w:rFonts w:ascii="Segoe UI" w:hAnsi="Segoe UI" w:cs="Segoe UI"/>
                <w:spacing w:val="-13"/>
                <w:sz w:val="20"/>
                <w:szCs w:val="20"/>
              </w:rPr>
              <w:t xml:space="preserve"> </w:t>
            </w:r>
            <w:r w:rsidRPr="00C96669">
              <w:rPr>
                <w:rFonts w:ascii="Segoe UI" w:hAnsi="Segoe UI" w:cs="Segoe UI"/>
                <w:sz w:val="20"/>
                <w:szCs w:val="20"/>
              </w:rPr>
              <w:t>with the experts)</w:t>
            </w:r>
          </w:p>
        </w:tc>
        <w:tc>
          <w:tcPr>
            <w:tcW w:w="7091" w:type="dxa"/>
            <w:tcBorders>
              <w:bottom w:val="nil"/>
              <w:right w:val="nil"/>
            </w:tcBorders>
            <w:shd w:val="clear" w:color="auto" w:fill="D9D9D9" w:themeFill="background1" w:themeFillShade="D9"/>
          </w:tcPr>
          <w:p w14:paraId="2B7AFC56" w14:textId="77777777" w:rsidR="00695C74" w:rsidRPr="00C96669" w:rsidRDefault="000B1A8F" w:rsidP="000B1A8F">
            <w:pPr>
              <w:pStyle w:val="TableParagraph"/>
              <w:numPr>
                <w:ilvl w:val="0"/>
                <w:numId w:val="32"/>
              </w:numPr>
              <w:tabs>
                <w:tab w:val="left" w:pos="970"/>
              </w:tabs>
              <w:spacing w:before="1"/>
              <w:rPr>
                <w:rFonts w:ascii="Segoe UI" w:hAnsi="Segoe UI" w:cs="Segoe UI"/>
                <w:sz w:val="20"/>
                <w:szCs w:val="20"/>
              </w:rPr>
            </w:pPr>
            <w:r w:rsidRPr="00C96669">
              <w:rPr>
                <w:rFonts w:ascii="Segoe UI" w:hAnsi="Segoe UI" w:cs="Segoe UI"/>
                <w:b/>
                <w:bCs/>
                <w:sz w:val="20"/>
                <w:szCs w:val="20"/>
              </w:rPr>
              <w:t>Science and Technology Education Directorate</w:t>
            </w:r>
            <w:r w:rsidRPr="00C96669">
              <w:rPr>
                <w:rFonts w:ascii="Segoe UI" w:hAnsi="Segoe UI" w:cs="Segoe UI"/>
                <w:sz w:val="20"/>
                <w:szCs w:val="20"/>
              </w:rPr>
              <w:t xml:space="preserve"> </w:t>
            </w:r>
            <w:r w:rsidRPr="00C96669">
              <w:rPr>
                <w:rFonts w:ascii="Segoe UI" w:hAnsi="Segoe UI" w:cs="Segoe UI"/>
                <w:bCs/>
                <w:sz w:val="20"/>
                <w:szCs w:val="20"/>
              </w:rPr>
              <w:t xml:space="preserve">(STED) </w:t>
            </w:r>
            <w:r w:rsidR="002F4D0E" w:rsidRPr="00C96669">
              <w:rPr>
                <w:rFonts w:ascii="Segoe UI" w:hAnsi="Segoe UI" w:cs="Segoe UI"/>
                <w:bCs/>
                <w:sz w:val="20"/>
                <w:szCs w:val="20"/>
              </w:rPr>
              <w:t>–</w:t>
            </w:r>
            <w:r w:rsidRPr="00C96669">
              <w:rPr>
                <w:rFonts w:ascii="Segoe UI" w:hAnsi="Segoe UI" w:cs="Segoe UI"/>
                <w:bCs/>
                <w:sz w:val="20"/>
                <w:szCs w:val="20"/>
              </w:rPr>
              <w:t xml:space="preserve"> </w:t>
            </w:r>
            <w:proofErr w:type="spellStart"/>
            <w:r w:rsidRPr="00C96669">
              <w:rPr>
                <w:rFonts w:ascii="Segoe UI" w:hAnsi="Segoe UI" w:cs="Segoe UI"/>
                <w:bCs/>
                <w:sz w:val="20"/>
                <w:szCs w:val="20"/>
              </w:rPr>
              <w:t>MoBSE</w:t>
            </w:r>
            <w:proofErr w:type="spellEnd"/>
            <w:r w:rsidR="002F4D0E" w:rsidRPr="00C96669">
              <w:rPr>
                <w:rFonts w:ascii="Segoe UI" w:hAnsi="Segoe UI" w:cs="Segoe UI"/>
                <w:bCs/>
                <w:sz w:val="20"/>
                <w:szCs w:val="20"/>
              </w:rPr>
              <w:t xml:space="preserve"> (lead)</w:t>
            </w:r>
          </w:p>
          <w:p w14:paraId="5B77C5B9" w14:textId="77777777" w:rsidR="002F4D0E" w:rsidRPr="00C96669" w:rsidRDefault="002F4D0E" w:rsidP="000B1A8F">
            <w:pPr>
              <w:pStyle w:val="TableParagraph"/>
              <w:numPr>
                <w:ilvl w:val="0"/>
                <w:numId w:val="32"/>
              </w:numPr>
              <w:tabs>
                <w:tab w:val="left" w:pos="970"/>
              </w:tabs>
              <w:spacing w:before="1"/>
              <w:rPr>
                <w:rFonts w:ascii="Segoe UI" w:hAnsi="Segoe UI" w:cs="Segoe UI"/>
                <w:sz w:val="20"/>
                <w:szCs w:val="20"/>
              </w:rPr>
            </w:pPr>
            <w:r w:rsidRPr="00C96669">
              <w:rPr>
                <w:rFonts w:ascii="Segoe UI" w:hAnsi="Segoe UI" w:cs="Segoe UI"/>
                <w:bCs/>
                <w:sz w:val="20"/>
                <w:szCs w:val="20"/>
              </w:rPr>
              <w:t>HR directorate</w:t>
            </w:r>
          </w:p>
          <w:p w14:paraId="7ED8A22B" w14:textId="2A66BC35" w:rsidR="002F4D0E" w:rsidRPr="00C96669" w:rsidRDefault="002F4D0E" w:rsidP="000B1A8F">
            <w:pPr>
              <w:pStyle w:val="TableParagraph"/>
              <w:numPr>
                <w:ilvl w:val="0"/>
                <w:numId w:val="32"/>
              </w:numPr>
              <w:tabs>
                <w:tab w:val="left" w:pos="970"/>
              </w:tabs>
              <w:spacing w:before="1"/>
              <w:rPr>
                <w:rFonts w:ascii="Segoe UI" w:hAnsi="Segoe UI" w:cs="Segoe UI"/>
                <w:sz w:val="20"/>
                <w:szCs w:val="20"/>
              </w:rPr>
            </w:pPr>
            <w:r w:rsidRPr="00C96669">
              <w:rPr>
                <w:rFonts w:ascii="Segoe UI" w:hAnsi="Segoe UI" w:cs="Segoe UI"/>
                <w:bCs/>
                <w:sz w:val="20"/>
                <w:szCs w:val="20"/>
              </w:rPr>
              <w:t>In-Service Training Unit (INSET)</w:t>
            </w:r>
          </w:p>
        </w:tc>
      </w:tr>
    </w:tbl>
    <w:p w14:paraId="44EAFD9C" w14:textId="77777777" w:rsidR="00DA4DE3" w:rsidRPr="00C96669" w:rsidRDefault="00DA4DE3">
      <w:pPr>
        <w:pStyle w:val="BodyText"/>
        <w:ind w:left="0"/>
      </w:pPr>
    </w:p>
    <w:p w14:paraId="38A9835A" w14:textId="77777777" w:rsidR="00DA4DE3" w:rsidRPr="00C96669" w:rsidRDefault="0002152F">
      <w:pPr>
        <w:pStyle w:val="Heading1"/>
        <w:numPr>
          <w:ilvl w:val="0"/>
          <w:numId w:val="13"/>
        </w:numPr>
        <w:tabs>
          <w:tab w:val="left" w:pos="572"/>
        </w:tabs>
        <w:ind w:left="572" w:hanging="431"/>
        <w:rPr>
          <w:sz w:val="20"/>
          <w:szCs w:val="20"/>
        </w:rPr>
      </w:pPr>
      <w:r w:rsidRPr="00C96669">
        <w:rPr>
          <w:color w:val="44536A"/>
          <w:spacing w:val="-2"/>
          <w:sz w:val="20"/>
          <w:szCs w:val="20"/>
        </w:rPr>
        <w:t>BACKGROUND</w:t>
      </w:r>
    </w:p>
    <w:p w14:paraId="1E45F9AB" w14:textId="77777777" w:rsidR="00DA4DE3" w:rsidRPr="00C96669" w:rsidRDefault="0002152F">
      <w:pPr>
        <w:spacing w:before="237"/>
        <w:ind w:left="141"/>
        <w:jc w:val="both"/>
        <w:rPr>
          <w:b/>
          <w:sz w:val="20"/>
          <w:szCs w:val="20"/>
        </w:rPr>
      </w:pPr>
      <w:r w:rsidRPr="00C96669">
        <w:rPr>
          <w:b/>
          <w:color w:val="FFC000"/>
          <w:sz w:val="20"/>
          <w:szCs w:val="20"/>
        </w:rPr>
        <w:t>THE</w:t>
      </w:r>
      <w:r w:rsidRPr="00C96669">
        <w:rPr>
          <w:b/>
          <w:color w:val="FFC000"/>
          <w:spacing w:val="-12"/>
          <w:sz w:val="20"/>
          <w:szCs w:val="20"/>
        </w:rPr>
        <w:t xml:space="preserve"> </w:t>
      </w:r>
      <w:r w:rsidRPr="00C96669">
        <w:rPr>
          <w:b/>
          <w:color w:val="FFC000"/>
          <w:sz w:val="20"/>
          <w:szCs w:val="20"/>
        </w:rPr>
        <w:t>REGIONAL</w:t>
      </w:r>
      <w:r w:rsidRPr="00C96669">
        <w:rPr>
          <w:b/>
          <w:color w:val="FFC000"/>
          <w:spacing w:val="-12"/>
          <w:sz w:val="20"/>
          <w:szCs w:val="20"/>
        </w:rPr>
        <w:t xml:space="preserve"> </w:t>
      </w:r>
      <w:r w:rsidRPr="00C96669">
        <w:rPr>
          <w:b/>
          <w:color w:val="FFC000"/>
          <w:sz w:val="20"/>
          <w:szCs w:val="20"/>
        </w:rPr>
        <w:t>TEACHER</w:t>
      </w:r>
      <w:r w:rsidRPr="00C96669">
        <w:rPr>
          <w:b/>
          <w:color w:val="FFC000"/>
          <w:spacing w:val="-11"/>
          <w:sz w:val="20"/>
          <w:szCs w:val="20"/>
        </w:rPr>
        <w:t xml:space="preserve"> </w:t>
      </w:r>
      <w:r w:rsidRPr="00C96669">
        <w:rPr>
          <w:b/>
          <w:color w:val="FFC000"/>
          <w:sz w:val="20"/>
          <w:szCs w:val="20"/>
        </w:rPr>
        <w:t>INITIATIVE</w:t>
      </w:r>
      <w:r w:rsidRPr="00C96669">
        <w:rPr>
          <w:b/>
          <w:color w:val="FFC000"/>
          <w:spacing w:val="-10"/>
          <w:sz w:val="20"/>
          <w:szCs w:val="20"/>
        </w:rPr>
        <w:t xml:space="preserve"> </w:t>
      </w:r>
      <w:r w:rsidRPr="00C96669">
        <w:rPr>
          <w:b/>
          <w:color w:val="FFC000"/>
          <w:sz w:val="20"/>
          <w:szCs w:val="20"/>
        </w:rPr>
        <w:t>FOR</w:t>
      </w:r>
      <w:r w:rsidRPr="00C96669">
        <w:rPr>
          <w:b/>
          <w:color w:val="FFC000"/>
          <w:spacing w:val="-11"/>
          <w:sz w:val="20"/>
          <w:szCs w:val="20"/>
        </w:rPr>
        <w:t xml:space="preserve"> </w:t>
      </w:r>
      <w:r w:rsidRPr="00C96669">
        <w:rPr>
          <w:b/>
          <w:color w:val="FFC000"/>
          <w:spacing w:val="-2"/>
          <w:sz w:val="20"/>
          <w:szCs w:val="20"/>
        </w:rPr>
        <w:t>AFRICA</w:t>
      </w:r>
    </w:p>
    <w:p w14:paraId="69C867DF" w14:textId="77777777" w:rsidR="00DA4DE3" w:rsidRPr="00C96669" w:rsidRDefault="0002152F">
      <w:pPr>
        <w:pStyle w:val="BodyText"/>
        <w:spacing w:before="193" w:line="259" w:lineRule="auto"/>
        <w:ind w:right="425"/>
        <w:jc w:val="both"/>
      </w:pPr>
      <w:r w:rsidRPr="00C96669">
        <w:t xml:space="preserve">The Regional Teacher Initiative for Africa (RTIA), a </w:t>
      </w:r>
      <w:proofErr w:type="spellStart"/>
      <w:r w:rsidRPr="00C96669">
        <w:t>programme</w:t>
      </w:r>
      <w:proofErr w:type="spellEnd"/>
      <w:r w:rsidRPr="00C96669">
        <w:t xml:space="preserve"> funded by the EU/EC via the Education section</w:t>
      </w:r>
      <w:r w:rsidRPr="00C96669">
        <w:rPr>
          <w:spacing w:val="-3"/>
        </w:rPr>
        <w:t xml:space="preserve"> </w:t>
      </w:r>
      <w:r w:rsidRPr="00C96669">
        <w:t>(G3)</w:t>
      </w:r>
      <w:r w:rsidRPr="00C96669">
        <w:rPr>
          <w:spacing w:val="-4"/>
        </w:rPr>
        <w:t xml:space="preserve"> </w:t>
      </w:r>
      <w:r w:rsidRPr="00C96669">
        <w:t>of</w:t>
      </w:r>
      <w:r w:rsidRPr="00C96669">
        <w:rPr>
          <w:spacing w:val="-1"/>
        </w:rPr>
        <w:t xml:space="preserve"> </w:t>
      </w:r>
      <w:r w:rsidRPr="00C96669">
        <w:t>DG</w:t>
      </w:r>
      <w:r w:rsidRPr="00C96669">
        <w:rPr>
          <w:spacing w:val="-4"/>
        </w:rPr>
        <w:t xml:space="preserve"> </w:t>
      </w:r>
      <w:r w:rsidRPr="00C96669">
        <w:t>INTPA</w:t>
      </w:r>
      <w:r w:rsidRPr="00C96669">
        <w:rPr>
          <w:spacing w:val="-2"/>
        </w:rPr>
        <w:t xml:space="preserve"> </w:t>
      </w:r>
      <w:r w:rsidRPr="00C96669">
        <w:t>aims</w:t>
      </w:r>
      <w:r w:rsidRPr="00C96669">
        <w:rPr>
          <w:spacing w:val="-4"/>
        </w:rPr>
        <w:t xml:space="preserve"> </w:t>
      </w:r>
      <w:r w:rsidRPr="00C96669">
        <w:t>to improve</w:t>
      </w:r>
      <w:r w:rsidRPr="00C96669">
        <w:rPr>
          <w:spacing w:val="-4"/>
        </w:rPr>
        <w:t xml:space="preserve"> </w:t>
      </w:r>
      <w:r w:rsidRPr="00C96669">
        <w:t>learning</w:t>
      </w:r>
      <w:r w:rsidRPr="00C96669">
        <w:rPr>
          <w:spacing w:val="-1"/>
        </w:rPr>
        <w:t xml:space="preserve"> </w:t>
      </w:r>
      <w:r w:rsidRPr="00C96669">
        <w:t>outcomes</w:t>
      </w:r>
      <w:r w:rsidRPr="00C96669">
        <w:rPr>
          <w:spacing w:val="-1"/>
        </w:rPr>
        <w:t xml:space="preserve"> </w:t>
      </w:r>
      <w:r w:rsidRPr="00C96669">
        <w:t>and</w:t>
      </w:r>
      <w:r w:rsidRPr="00C96669">
        <w:rPr>
          <w:spacing w:val="-4"/>
        </w:rPr>
        <w:t xml:space="preserve"> </w:t>
      </w:r>
      <w:r w:rsidRPr="00C96669">
        <w:t>the</w:t>
      </w:r>
      <w:r w:rsidRPr="00C96669">
        <w:rPr>
          <w:spacing w:val="-4"/>
        </w:rPr>
        <w:t xml:space="preserve"> </w:t>
      </w:r>
      <w:r w:rsidRPr="00C96669">
        <w:t>socio-emotional</w:t>
      </w:r>
      <w:r w:rsidRPr="00C96669">
        <w:rPr>
          <w:spacing w:val="-4"/>
        </w:rPr>
        <w:t xml:space="preserve"> </w:t>
      </w:r>
      <w:r w:rsidRPr="00C96669">
        <w:t>development</w:t>
      </w:r>
      <w:r w:rsidRPr="00C96669">
        <w:rPr>
          <w:spacing w:val="-4"/>
        </w:rPr>
        <w:t xml:space="preserve"> </w:t>
      </w:r>
      <w:r w:rsidRPr="00C96669">
        <w:t xml:space="preserve">of children in Africa, by having a more competent, motivated and inclusive teacher workforce in basic </w:t>
      </w:r>
      <w:r w:rsidRPr="00C96669">
        <w:rPr>
          <w:spacing w:val="-2"/>
        </w:rPr>
        <w:t>education.</w:t>
      </w:r>
    </w:p>
    <w:p w14:paraId="769A078E" w14:textId="77777777" w:rsidR="00DA4DE3" w:rsidRPr="00C96669" w:rsidRDefault="0002152F">
      <w:pPr>
        <w:pStyle w:val="BodyText"/>
        <w:spacing w:before="157"/>
        <w:jc w:val="both"/>
      </w:pPr>
      <w:r w:rsidRPr="00C96669">
        <w:t>The</w:t>
      </w:r>
      <w:r w:rsidRPr="00C96669">
        <w:rPr>
          <w:spacing w:val="-6"/>
        </w:rPr>
        <w:t xml:space="preserve"> </w:t>
      </w:r>
      <w:r w:rsidRPr="00C96669">
        <w:t>RTIA</w:t>
      </w:r>
      <w:r w:rsidRPr="00C96669">
        <w:rPr>
          <w:spacing w:val="-5"/>
        </w:rPr>
        <w:t xml:space="preserve"> </w:t>
      </w:r>
      <w:r w:rsidRPr="00C96669">
        <w:t>will</w:t>
      </w:r>
      <w:r w:rsidRPr="00C96669">
        <w:rPr>
          <w:spacing w:val="-4"/>
        </w:rPr>
        <w:t xml:space="preserve"> </w:t>
      </w:r>
      <w:r w:rsidRPr="00C96669">
        <w:t>especially</w:t>
      </w:r>
      <w:r w:rsidRPr="00C96669">
        <w:rPr>
          <w:spacing w:val="-3"/>
        </w:rPr>
        <w:t xml:space="preserve"> </w:t>
      </w:r>
      <w:r w:rsidRPr="00C96669">
        <w:t>seek</w:t>
      </w:r>
      <w:r w:rsidRPr="00C96669">
        <w:rPr>
          <w:spacing w:val="-5"/>
        </w:rPr>
        <w:t xml:space="preserve"> </w:t>
      </w:r>
      <w:r w:rsidRPr="00C96669">
        <w:t>to</w:t>
      </w:r>
      <w:r w:rsidRPr="00C96669">
        <w:rPr>
          <w:spacing w:val="-5"/>
        </w:rPr>
        <w:t xml:space="preserve"> </w:t>
      </w:r>
      <w:r w:rsidRPr="00C96669">
        <w:t>achieve</w:t>
      </w:r>
      <w:r w:rsidRPr="00C96669">
        <w:rPr>
          <w:spacing w:val="-3"/>
        </w:rPr>
        <w:t xml:space="preserve"> </w:t>
      </w:r>
      <w:r w:rsidRPr="00C96669">
        <w:t>the</w:t>
      </w:r>
      <w:r w:rsidRPr="00C96669">
        <w:rPr>
          <w:spacing w:val="-6"/>
        </w:rPr>
        <w:t xml:space="preserve"> </w:t>
      </w:r>
      <w:r w:rsidRPr="00C96669">
        <w:t>following</w:t>
      </w:r>
      <w:r w:rsidRPr="00C96669">
        <w:rPr>
          <w:spacing w:val="-4"/>
        </w:rPr>
        <w:t xml:space="preserve"> </w:t>
      </w:r>
      <w:r w:rsidRPr="00C96669">
        <w:t>outcomes</w:t>
      </w:r>
      <w:r w:rsidRPr="00C96669">
        <w:rPr>
          <w:spacing w:val="-6"/>
        </w:rPr>
        <w:t xml:space="preserve"> </w:t>
      </w:r>
      <w:r w:rsidRPr="00C96669">
        <w:t>over</w:t>
      </w:r>
      <w:r w:rsidRPr="00C96669">
        <w:rPr>
          <w:spacing w:val="-5"/>
        </w:rPr>
        <w:t xml:space="preserve"> </w:t>
      </w:r>
      <w:r w:rsidRPr="00C96669">
        <w:t>the</w:t>
      </w:r>
      <w:r w:rsidRPr="00C96669">
        <w:rPr>
          <w:spacing w:val="-5"/>
        </w:rPr>
        <w:t xml:space="preserve"> </w:t>
      </w:r>
      <w:r w:rsidRPr="00C96669">
        <w:t>next</w:t>
      </w:r>
      <w:r w:rsidRPr="00C96669">
        <w:rPr>
          <w:spacing w:val="-6"/>
        </w:rPr>
        <w:t xml:space="preserve"> </w:t>
      </w:r>
      <w:r w:rsidRPr="00C96669">
        <w:t>6</w:t>
      </w:r>
      <w:r w:rsidRPr="00C96669">
        <w:rPr>
          <w:spacing w:val="-5"/>
        </w:rPr>
        <w:t xml:space="preserve"> </w:t>
      </w:r>
      <w:r w:rsidRPr="00C96669">
        <w:rPr>
          <w:spacing w:val="-2"/>
        </w:rPr>
        <w:t>years:</w:t>
      </w:r>
    </w:p>
    <w:p w14:paraId="0420C813" w14:textId="77777777" w:rsidR="00DA4DE3" w:rsidRPr="00C96669" w:rsidRDefault="0002152F">
      <w:pPr>
        <w:pStyle w:val="ListParagraph"/>
        <w:numPr>
          <w:ilvl w:val="0"/>
          <w:numId w:val="12"/>
        </w:numPr>
        <w:tabs>
          <w:tab w:val="left" w:pos="1070"/>
        </w:tabs>
        <w:spacing w:before="185" w:line="254" w:lineRule="auto"/>
        <w:ind w:right="426" w:firstLine="0"/>
        <w:jc w:val="both"/>
        <w:rPr>
          <w:sz w:val="20"/>
          <w:szCs w:val="20"/>
        </w:rPr>
      </w:pPr>
      <w:r w:rsidRPr="00C96669">
        <w:rPr>
          <w:sz w:val="20"/>
          <w:szCs w:val="20"/>
        </w:rPr>
        <w:t xml:space="preserve">Improve the governance, management, attractiveness, and gender balance of the teaching profession, with a strong focus on increased </w:t>
      </w:r>
      <w:proofErr w:type="spellStart"/>
      <w:r w:rsidRPr="00C96669">
        <w:rPr>
          <w:sz w:val="20"/>
          <w:szCs w:val="20"/>
        </w:rPr>
        <w:t>digitalisation</w:t>
      </w:r>
      <w:proofErr w:type="spellEnd"/>
      <w:r w:rsidRPr="00C96669">
        <w:rPr>
          <w:sz w:val="20"/>
          <w:szCs w:val="20"/>
        </w:rPr>
        <w:t xml:space="preserve"> and innovation.</w:t>
      </w:r>
    </w:p>
    <w:p w14:paraId="78C470FC" w14:textId="77777777" w:rsidR="00DA4DE3" w:rsidRPr="00C96669" w:rsidRDefault="0002152F" w:rsidP="35007404">
      <w:pPr>
        <w:pStyle w:val="ListParagraph"/>
        <w:numPr>
          <w:ilvl w:val="0"/>
          <w:numId w:val="12"/>
        </w:numPr>
        <w:tabs>
          <w:tab w:val="left" w:pos="1042"/>
        </w:tabs>
        <w:spacing w:before="168" w:line="259" w:lineRule="auto"/>
        <w:ind w:right="426" w:firstLine="0"/>
        <w:jc w:val="both"/>
        <w:rPr>
          <w:sz w:val="20"/>
          <w:szCs w:val="20"/>
        </w:rPr>
      </w:pPr>
      <w:r w:rsidRPr="00C96669">
        <w:rPr>
          <w:sz w:val="20"/>
          <w:szCs w:val="20"/>
        </w:rPr>
        <w:t>Enhance</w:t>
      </w:r>
      <w:r w:rsidRPr="00C96669">
        <w:rPr>
          <w:spacing w:val="-14"/>
          <w:sz w:val="20"/>
          <w:szCs w:val="20"/>
        </w:rPr>
        <w:t xml:space="preserve"> </w:t>
      </w:r>
      <w:r w:rsidRPr="00C96669">
        <w:rPr>
          <w:sz w:val="20"/>
          <w:szCs w:val="20"/>
        </w:rPr>
        <w:t>the</w:t>
      </w:r>
      <w:r w:rsidRPr="00C96669">
        <w:rPr>
          <w:spacing w:val="-14"/>
          <w:sz w:val="20"/>
          <w:szCs w:val="20"/>
        </w:rPr>
        <w:t xml:space="preserve"> </w:t>
      </w:r>
      <w:r w:rsidRPr="00C96669">
        <w:rPr>
          <w:sz w:val="20"/>
          <w:szCs w:val="20"/>
        </w:rPr>
        <w:t>quality,</w:t>
      </w:r>
      <w:r w:rsidRPr="00C96669">
        <w:rPr>
          <w:spacing w:val="-14"/>
          <w:sz w:val="20"/>
          <w:szCs w:val="20"/>
        </w:rPr>
        <w:t xml:space="preserve"> </w:t>
      </w:r>
      <w:r w:rsidRPr="00C96669">
        <w:rPr>
          <w:sz w:val="20"/>
          <w:szCs w:val="20"/>
        </w:rPr>
        <w:t>relevance,</w:t>
      </w:r>
      <w:r w:rsidRPr="00C96669">
        <w:rPr>
          <w:spacing w:val="-13"/>
          <w:sz w:val="20"/>
          <w:szCs w:val="20"/>
        </w:rPr>
        <w:t xml:space="preserve"> </w:t>
      </w:r>
      <w:r w:rsidRPr="00C96669">
        <w:rPr>
          <w:sz w:val="20"/>
          <w:szCs w:val="20"/>
        </w:rPr>
        <w:t>and</w:t>
      </w:r>
      <w:r w:rsidRPr="00C96669">
        <w:rPr>
          <w:spacing w:val="-14"/>
          <w:sz w:val="20"/>
          <w:szCs w:val="20"/>
        </w:rPr>
        <w:t xml:space="preserve"> </w:t>
      </w:r>
      <w:r w:rsidRPr="00C96669">
        <w:rPr>
          <w:sz w:val="20"/>
          <w:szCs w:val="20"/>
        </w:rPr>
        <w:t>effectiveness</w:t>
      </w:r>
      <w:r w:rsidRPr="00C96669">
        <w:rPr>
          <w:spacing w:val="-14"/>
          <w:sz w:val="20"/>
          <w:szCs w:val="20"/>
        </w:rPr>
        <w:t xml:space="preserve"> </w:t>
      </w:r>
      <w:r w:rsidRPr="00C96669">
        <w:rPr>
          <w:sz w:val="20"/>
          <w:szCs w:val="20"/>
        </w:rPr>
        <w:t>of</w:t>
      </w:r>
      <w:r w:rsidRPr="00C96669">
        <w:rPr>
          <w:spacing w:val="-13"/>
          <w:sz w:val="20"/>
          <w:szCs w:val="20"/>
        </w:rPr>
        <w:t xml:space="preserve"> </w:t>
      </w:r>
      <w:r w:rsidRPr="00C96669">
        <w:rPr>
          <w:sz w:val="20"/>
          <w:szCs w:val="20"/>
        </w:rPr>
        <w:t>initial</w:t>
      </w:r>
      <w:r w:rsidRPr="00C96669">
        <w:rPr>
          <w:spacing w:val="-14"/>
          <w:sz w:val="20"/>
          <w:szCs w:val="20"/>
        </w:rPr>
        <w:t xml:space="preserve"> </w:t>
      </w:r>
      <w:r w:rsidRPr="00C96669">
        <w:rPr>
          <w:sz w:val="20"/>
          <w:szCs w:val="20"/>
        </w:rPr>
        <w:t>and</w:t>
      </w:r>
      <w:r w:rsidRPr="00C96669">
        <w:rPr>
          <w:spacing w:val="-14"/>
          <w:sz w:val="20"/>
          <w:szCs w:val="20"/>
        </w:rPr>
        <w:t xml:space="preserve"> </w:t>
      </w:r>
      <w:r w:rsidRPr="00C96669">
        <w:rPr>
          <w:sz w:val="20"/>
          <w:szCs w:val="20"/>
        </w:rPr>
        <w:t>continuous</w:t>
      </w:r>
      <w:r w:rsidRPr="00C96669">
        <w:rPr>
          <w:spacing w:val="-13"/>
          <w:sz w:val="20"/>
          <w:szCs w:val="20"/>
        </w:rPr>
        <w:t xml:space="preserve"> </w:t>
      </w:r>
      <w:r w:rsidRPr="00C96669">
        <w:rPr>
          <w:sz w:val="20"/>
          <w:szCs w:val="20"/>
        </w:rPr>
        <w:t>teacher</w:t>
      </w:r>
      <w:r w:rsidRPr="00C96669">
        <w:rPr>
          <w:spacing w:val="-14"/>
          <w:sz w:val="20"/>
          <w:szCs w:val="20"/>
        </w:rPr>
        <w:t xml:space="preserve"> </w:t>
      </w:r>
      <w:r w:rsidRPr="00C96669">
        <w:rPr>
          <w:sz w:val="20"/>
          <w:szCs w:val="20"/>
        </w:rPr>
        <w:t>professional development,</w:t>
      </w:r>
      <w:r w:rsidRPr="00C96669">
        <w:rPr>
          <w:spacing w:val="-14"/>
          <w:sz w:val="20"/>
          <w:szCs w:val="20"/>
        </w:rPr>
        <w:t xml:space="preserve"> </w:t>
      </w:r>
      <w:r w:rsidRPr="00C96669">
        <w:rPr>
          <w:sz w:val="20"/>
          <w:szCs w:val="20"/>
        </w:rPr>
        <w:t>notably</w:t>
      </w:r>
      <w:r w:rsidRPr="00C96669">
        <w:rPr>
          <w:spacing w:val="-14"/>
          <w:sz w:val="20"/>
          <w:szCs w:val="20"/>
        </w:rPr>
        <w:t xml:space="preserve"> </w:t>
      </w:r>
      <w:r w:rsidRPr="00C96669">
        <w:rPr>
          <w:sz w:val="20"/>
          <w:szCs w:val="20"/>
        </w:rPr>
        <w:t>through</w:t>
      </w:r>
      <w:r w:rsidRPr="00C96669">
        <w:rPr>
          <w:spacing w:val="-14"/>
          <w:sz w:val="20"/>
          <w:szCs w:val="20"/>
        </w:rPr>
        <w:t xml:space="preserve"> </w:t>
      </w:r>
      <w:r w:rsidRPr="00C96669">
        <w:rPr>
          <w:sz w:val="20"/>
          <w:szCs w:val="20"/>
        </w:rPr>
        <w:t>digital</w:t>
      </w:r>
      <w:r w:rsidRPr="00C96669">
        <w:rPr>
          <w:spacing w:val="-13"/>
          <w:sz w:val="20"/>
          <w:szCs w:val="20"/>
        </w:rPr>
        <w:t xml:space="preserve"> </w:t>
      </w:r>
      <w:r w:rsidRPr="00C96669">
        <w:rPr>
          <w:sz w:val="20"/>
          <w:szCs w:val="20"/>
        </w:rPr>
        <w:t>education,</w:t>
      </w:r>
      <w:r w:rsidRPr="00C96669">
        <w:rPr>
          <w:spacing w:val="-14"/>
          <w:sz w:val="20"/>
          <w:szCs w:val="20"/>
        </w:rPr>
        <w:t xml:space="preserve"> </w:t>
      </w:r>
      <w:r w:rsidRPr="00C96669">
        <w:rPr>
          <w:sz w:val="20"/>
          <w:szCs w:val="20"/>
        </w:rPr>
        <w:t>peer-to-peer</w:t>
      </w:r>
      <w:r w:rsidRPr="00C96669">
        <w:rPr>
          <w:spacing w:val="-14"/>
          <w:sz w:val="20"/>
          <w:szCs w:val="20"/>
        </w:rPr>
        <w:t xml:space="preserve"> </w:t>
      </w:r>
      <w:r w:rsidRPr="00C96669">
        <w:rPr>
          <w:sz w:val="20"/>
          <w:szCs w:val="20"/>
        </w:rPr>
        <w:t>learning</w:t>
      </w:r>
      <w:r w:rsidRPr="00C96669">
        <w:rPr>
          <w:spacing w:val="-13"/>
          <w:sz w:val="20"/>
          <w:szCs w:val="20"/>
        </w:rPr>
        <w:t xml:space="preserve"> </w:t>
      </w:r>
      <w:r w:rsidR="509C59C1" w:rsidRPr="00C96669">
        <w:rPr>
          <w:sz w:val="20"/>
          <w:szCs w:val="20"/>
        </w:rPr>
        <w:t>approaches,</w:t>
      </w:r>
      <w:r w:rsidRPr="00C96669">
        <w:rPr>
          <w:spacing w:val="-14"/>
          <w:sz w:val="20"/>
          <w:szCs w:val="20"/>
        </w:rPr>
        <w:t xml:space="preserve"> </w:t>
      </w:r>
      <w:r w:rsidRPr="00C96669">
        <w:rPr>
          <w:sz w:val="20"/>
          <w:szCs w:val="20"/>
        </w:rPr>
        <w:t>and</w:t>
      </w:r>
      <w:r w:rsidRPr="00C96669">
        <w:rPr>
          <w:spacing w:val="-14"/>
          <w:sz w:val="20"/>
          <w:szCs w:val="20"/>
        </w:rPr>
        <w:t xml:space="preserve"> </w:t>
      </w:r>
      <w:r w:rsidRPr="00C96669">
        <w:rPr>
          <w:sz w:val="20"/>
          <w:szCs w:val="20"/>
        </w:rPr>
        <w:t xml:space="preserve">regional </w:t>
      </w:r>
      <w:r w:rsidRPr="00C96669">
        <w:rPr>
          <w:spacing w:val="-2"/>
          <w:sz w:val="20"/>
          <w:szCs w:val="20"/>
        </w:rPr>
        <w:t>collaboration.</w:t>
      </w:r>
    </w:p>
    <w:p w14:paraId="49C6585D" w14:textId="77777777" w:rsidR="00DA4DE3" w:rsidRPr="00C96669" w:rsidRDefault="0002152F">
      <w:pPr>
        <w:pStyle w:val="BodyText"/>
        <w:spacing w:before="160" w:line="259" w:lineRule="auto"/>
        <w:ind w:right="423" w:firstLine="55"/>
        <w:jc w:val="both"/>
      </w:pPr>
      <w:r w:rsidRPr="00C96669">
        <w:t xml:space="preserve">Within RTIA, the Facility will support teacher policy and improve teacher education and professional development systems by </w:t>
      </w:r>
      <w:proofErr w:type="spellStart"/>
      <w:r w:rsidRPr="00C96669">
        <w:t>i</w:t>
      </w:r>
      <w:proofErr w:type="spellEnd"/>
      <w:r w:rsidRPr="00C96669">
        <w:t>) providing capacity building at country level through technical assistance, ii) promoting</w:t>
      </w:r>
      <w:r w:rsidRPr="00C96669">
        <w:rPr>
          <w:spacing w:val="-1"/>
        </w:rPr>
        <w:t xml:space="preserve"> </w:t>
      </w:r>
      <w:r w:rsidRPr="00C96669">
        <w:t>innovation and scaling</w:t>
      </w:r>
      <w:r w:rsidRPr="00C96669">
        <w:rPr>
          <w:spacing w:val="-1"/>
        </w:rPr>
        <w:t xml:space="preserve"> </w:t>
      </w:r>
      <w:r w:rsidRPr="00C96669">
        <w:t>of</w:t>
      </w:r>
      <w:r w:rsidRPr="00C96669">
        <w:rPr>
          <w:spacing w:val="-1"/>
        </w:rPr>
        <w:t xml:space="preserve"> </w:t>
      </w:r>
      <w:r w:rsidRPr="00C96669">
        <w:t>effective</w:t>
      </w:r>
      <w:r w:rsidRPr="00C96669">
        <w:rPr>
          <w:spacing w:val="-2"/>
        </w:rPr>
        <w:t xml:space="preserve"> </w:t>
      </w:r>
      <w:r w:rsidRPr="00C96669">
        <w:t>teaching solutions;</w:t>
      </w:r>
      <w:r w:rsidRPr="00C96669">
        <w:rPr>
          <w:spacing w:val="-1"/>
        </w:rPr>
        <w:t xml:space="preserve"> </w:t>
      </w:r>
      <w:r w:rsidRPr="00C96669">
        <w:t>iii)</w:t>
      </w:r>
      <w:r w:rsidRPr="00C96669">
        <w:rPr>
          <w:spacing w:val="-1"/>
        </w:rPr>
        <w:t xml:space="preserve"> </w:t>
      </w:r>
      <w:r w:rsidRPr="00C96669">
        <w:t>increasing</w:t>
      </w:r>
      <w:r w:rsidRPr="00C96669">
        <w:rPr>
          <w:spacing w:val="-1"/>
        </w:rPr>
        <w:t xml:space="preserve"> </w:t>
      </w:r>
      <w:r w:rsidRPr="00C96669">
        <w:t>the</w:t>
      </w:r>
      <w:r w:rsidRPr="00C96669">
        <w:rPr>
          <w:spacing w:val="-2"/>
        </w:rPr>
        <w:t xml:space="preserve"> </w:t>
      </w:r>
      <w:r w:rsidRPr="00C96669">
        <w:t>production and</w:t>
      </w:r>
      <w:r w:rsidRPr="00C96669">
        <w:rPr>
          <w:spacing w:val="-1"/>
        </w:rPr>
        <w:t xml:space="preserve"> </w:t>
      </w:r>
      <w:r w:rsidRPr="00C96669">
        <w:t>use of</w:t>
      </w:r>
      <w:r w:rsidRPr="00C96669">
        <w:rPr>
          <w:spacing w:val="-3"/>
        </w:rPr>
        <w:t xml:space="preserve"> </w:t>
      </w:r>
      <w:r w:rsidRPr="00C96669">
        <w:t>data</w:t>
      </w:r>
      <w:r w:rsidRPr="00C96669">
        <w:rPr>
          <w:spacing w:val="-4"/>
        </w:rPr>
        <w:t xml:space="preserve"> </w:t>
      </w:r>
      <w:r w:rsidRPr="00C96669">
        <w:t>and</w:t>
      </w:r>
      <w:r w:rsidRPr="00C96669">
        <w:rPr>
          <w:spacing w:val="-1"/>
        </w:rPr>
        <w:t xml:space="preserve"> </w:t>
      </w:r>
      <w:r w:rsidRPr="00C96669">
        <w:t>evidence,</w:t>
      </w:r>
      <w:r w:rsidRPr="00C96669">
        <w:rPr>
          <w:spacing w:val="-4"/>
        </w:rPr>
        <w:t xml:space="preserve"> </w:t>
      </w:r>
      <w:r w:rsidRPr="00C96669">
        <w:t>and</w:t>
      </w:r>
      <w:r w:rsidRPr="00C96669">
        <w:rPr>
          <w:spacing w:val="-3"/>
        </w:rPr>
        <w:t xml:space="preserve"> </w:t>
      </w:r>
      <w:r w:rsidRPr="00C96669">
        <w:t>iv)</w:t>
      </w:r>
      <w:r w:rsidRPr="00C96669">
        <w:rPr>
          <w:spacing w:val="-3"/>
        </w:rPr>
        <w:t xml:space="preserve"> </w:t>
      </w:r>
      <w:r w:rsidRPr="00C96669">
        <w:t>promoting</w:t>
      </w:r>
      <w:r w:rsidRPr="00C96669">
        <w:rPr>
          <w:spacing w:val="-4"/>
        </w:rPr>
        <w:t xml:space="preserve"> </w:t>
      </w:r>
      <w:r w:rsidRPr="00C96669">
        <w:t>the</w:t>
      </w:r>
      <w:r w:rsidRPr="00C96669">
        <w:rPr>
          <w:spacing w:val="-4"/>
        </w:rPr>
        <w:t xml:space="preserve"> </w:t>
      </w:r>
      <w:r w:rsidRPr="00C96669">
        <w:t>use</w:t>
      </w:r>
      <w:r w:rsidRPr="00C96669">
        <w:rPr>
          <w:spacing w:val="-4"/>
        </w:rPr>
        <w:t xml:space="preserve"> </w:t>
      </w:r>
      <w:r w:rsidRPr="00C96669">
        <w:t>of</w:t>
      </w:r>
      <w:r w:rsidRPr="00C96669">
        <w:rPr>
          <w:spacing w:val="-3"/>
        </w:rPr>
        <w:t xml:space="preserve"> </w:t>
      </w:r>
      <w:r w:rsidRPr="00C96669">
        <w:t>regional</w:t>
      </w:r>
      <w:r w:rsidRPr="00C96669">
        <w:rPr>
          <w:spacing w:val="-4"/>
        </w:rPr>
        <w:t xml:space="preserve"> </w:t>
      </w:r>
      <w:r w:rsidRPr="00C96669">
        <w:t>frameworks,</w:t>
      </w:r>
      <w:r w:rsidRPr="00C96669">
        <w:rPr>
          <w:spacing w:val="-1"/>
        </w:rPr>
        <w:t xml:space="preserve"> </w:t>
      </w:r>
      <w:r w:rsidRPr="00C96669">
        <w:t>evidence-based</w:t>
      </w:r>
      <w:r w:rsidRPr="00C96669">
        <w:rPr>
          <w:spacing w:val="-3"/>
        </w:rPr>
        <w:t xml:space="preserve"> </w:t>
      </w:r>
      <w:r w:rsidRPr="00C96669">
        <w:t>practices,</w:t>
      </w:r>
      <w:r w:rsidRPr="00C96669">
        <w:rPr>
          <w:spacing w:val="-1"/>
        </w:rPr>
        <w:t xml:space="preserve"> </w:t>
      </w:r>
      <w:r w:rsidRPr="00C96669">
        <w:t>and joint learning at regional level.</w:t>
      </w:r>
    </w:p>
    <w:p w14:paraId="527C43A2" w14:textId="77777777" w:rsidR="00DA4DE3" w:rsidRPr="00C96669" w:rsidRDefault="0002152F">
      <w:pPr>
        <w:pStyle w:val="BodyText"/>
        <w:spacing w:before="160" w:line="259" w:lineRule="auto"/>
        <w:ind w:right="427" w:firstLine="55"/>
        <w:jc w:val="both"/>
      </w:pPr>
      <w:r w:rsidRPr="00C96669">
        <w:lastRenderedPageBreak/>
        <w:t>The Facility from RTIA will reach the above-mentioned objectives through 3 types of instruments or “windows”:</w:t>
      </w:r>
      <w:r w:rsidRPr="00C96669">
        <w:rPr>
          <w:spacing w:val="-10"/>
        </w:rPr>
        <w:t xml:space="preserve"> </w:t>
      </w:r>
      <w:proofErr w:type="spellStart"/>
      <w:r w:rsidRPr="00C96669">
        <w:t>i</w:t>
      </w:r>
      <w:proofErr w:type="spellEnd"/>
      <w:r w:rsidRPr="00C96669">
        <w:t>)</w:t>
      </w:r>
      <w:r w:rsidRPr="00C96669">
        <w:rPr>
          <w:spacing w:val="-11"/>
        </w:rPr>
        <w:t xml:space="preserve"> </w:t>
      </w:r>
      <w:r w:rsidRPr="00C96669">
        <w:t>a</w:t>
      </w:r>
      <w:r w:rsidRPr="00C96669">
        <w:rPr>
          <w:spacing w:val="-11"/>
        </w:rPr>
        <w:t xml:space="preserve"> </w:t>
      </w:r>
      <w:r w:rsidRPr="00C96669">
        <w:t>window</w:t>
      </w:r>
      <w:r w:rsidRPr="00C96669">
        <w:rPr>
          <w:spacing w:val="-10"/>
        </w:rPr>
        <w:t xml:space="preserve"> </w:t>
      </w:r>
      <w:r w:rsidRPr="00C96669">
        <w:t>to</w:t>
      </w:r>
      <w:r w:rsidRPr="00C96669">
        <w:rPr>
          <w:spacing w:val="-10"/>
        </w:rPr>
        <w:t xml:space="preserve"> </w:t>
      </w:r>
      <w:r w:rsidRPr="00C96669">
        <w:t>deliver</w:t>
      </w:r>
      <w:r w:rsidRPr="00C96669">
        <w:rPr>
          <w:spacing w:val="-10"/>
        </w:rPr>
        <w:t xml:space="preserve"> </w:t>
      </w:r>
      <w:r w:rsidRPr="00C96669">
        <w:t>technical</w:t>
      </w:r>
      <w:r w:rsidRPr="00C96669">
        <w:rPr>
          <w:spacing w:val="-11"/>
        </w:rPr>
        <w:t xml:space="preserve"> </w:t>
      </w:r>
      <w:r w:rsidRPr="00C96669">
        <w:t>assistance</w:t>
      </w:r>
      <w:r w:rsidRPr="00C96669">
        <w:rPr>
          <w:spacing w:val="-11"/>
        </w:rPr>
        <w:t xml:space="preserve"> </w:t>
      </w:r>
      <w:r w:rsidRPr="00C96669">
        <w:t>on</w:t>
      </w:r>
      <w:r w:rsidRPr="00C96669">
        <w:rPr>
          <w:spacing w:val="-10"/>
        </w:rPr>
        <w:t xml:space="preserve"> </w:t>
      </w:r>
      <w:r w:rsidRPr="00C96669">
        <w:t>teacher</w:t>
      </w:r>
      <w:r w:rsidRPr="00C96669">
        <w:rPr>
          <w:spacing w:val="-10"/>
        </w:rPr>
        <w:t xml:space="preserve"> </w:t>
      </w:r>
      <w:r w:rsidRPr="00C96669">
        <w:t>governance</w:t>
      </w:r>
      <w:r w:rsidRPr="00C96669">
        <w:rPr>
          <w:spacing w:val="-11"/>
        </w:rPr>
        <w:t xml:space="preserve"> </w:t>
      </w:r>
      <w:r w:rsidRPr="00C96669">
        <w:t>and</w:t>
      </w:r>
      <w:r w:rsidRPr="00C96669">
        <w:rPr>
          <w:spacing w:val="-10"/>
        </w:rPr>
        <w:t xml:space="preserve"> </w:t>
      </w:r>
      <w:r w:rsidRPr="00C96669">
        <w:t>teacher</w:t>
      </w:r>
      <w:r w:rsidRPr="00C96669">
        <w:rPr>
          <w:spacing w:val="-10"/>
        </w:rPr>
        <w:t xml:space="preserve"> </w:t>
      </w:r>
      <w:r w:rsidRPr="00C96669">
        <w:t>education</w:t>
      </w:r>
      <w:r w:rsidRPr="00C96669">
        <w:rPr>
          <w:spacing w:val="-10"/>
        </w:rPr>
        <w:t xml:space="preserve"> </w:t>
      </w:r>
      <w:r w:rsidRPr="00C96669">
        <w:t>and professional</w:t>
      </w:r>
      <w:r w:rsidRPr="00C96669">
        <w:rPr>
          <w:spacing w:val="-7"/>
        </w:rPr>
        <w:t xml:space="preserve"> </w:t>
      </w:r>
      <w:r w:rsidRPr="00C96669">
        <w:t>development</w:t>
      </w:r>
      <w:r w:rsidRPr="00C96669">
        <w:rPr>
          <w:spacing w:val="-7"/>
        </w:rPr>
        <w:t xml:space="preserve"> </w:t>
      </w:r>
      <w:r w:rsidRPr="00C96669">
        <w:t>based</w:t>
      </w:r>
      <w:r w:rsidRPr="00C96669">
        <w:rPr>
          <w:spacing w:val="-6"/>
        </w:rPr>
        <w:t xml:space="preserve"> </w:t>
      </w:r>
      <w:r w:rsidRPr="00C96669">
        <w:t>on</w:t>
      </w:r>
      <w:r w:rsidRPr="00C96669">
        <w:rPr>
          <w:spacing w:val="-6"/>
        </w:rPr>
        <w:t xml:space="preserve"> </w:t>
      </w:r>
      <w:r w:rsidRPr="00C96669">
        <w:t>the</w:t>
      </w:r>
      <w:r w:rsidRPr="00C96669">
        <w:rPr>
          <w:spacing w:val="-7"/>
        </w:rPr>
        <w:t xml:space="preserve"> </w:t>
      </w:r>
      <w:r w:rsidRPr="00C96669">
        <w:t>demand</w:t>
      </w:r>
      <w:r w:rsidRPr="00C96669">
        <w:rPr>
          <w:spacing w:val="-6"/>
        </w:rPr>
        <w:t xml:space="preserve"> </w:t>
      </w:r>
      <w:r w:rsidRPr="00C96669">
        <w:t>from</w:t>
      </w:r>
      <w:r w:rsidRPr="00C96669">
        <w:rPr>
          <w:spacing w:val="-8"/>
        </w:rPr>
        <w:t xml:space="preserve"> </w:t>
      </w:r>
      <w:r w:rsidRPr="00C96669">
        <w:t>eligible</w:t>
      </w:r>
      <w:r w:rsidRPr="00C96669">
        <w:rPr>
          <w:spacing w:val="-7"/>
        </w:rPr>
        <w:t xml:space="preserve"> </w:t>
      </w:r>
      <w:r w:rsidRPr="00C96669">
        <w:t>partner countries,</w:t>
      </w:r>
      <w:r w:rsidRPr="00C96669">
        <w:rPr>
          <w:spacing w:val="-7"/>
        </w:rPr>
        <w:t xml:space="preserve"> </w:t>
      </w:r>
      <w:r w:rsidRPr="00C96669">
        <w:t>ii)</w:t>
      </w:r>
      <w:r w:rsidRPr="00C96669">
        <w:rPr>
          <w:spacing w:val="-7"/>
        </w:rPr>
        <w:t xml:space="preserve"> </w:t>
      </w:r>
      <w:r w:rsidRPr="00C96669">
        <w:t>a</w:t>
      </w:r>
      <w:r w:rsidRPr="00C96669">
        <w:rPr>
          <w:spacing w:val="-7"/>
        </w:rPr>
        <w:t xml:space="preserve"> </w:t>
      </w:r>
      <w:r w:rsidRPr="00C96669">
        <w:t>window</w:t>
      </w:r>
      <w:r w:rsidRPr="00C96669">
        <w:rPr>
          <w:spacing w:val="-6"/>
        </w:rPr>
        <w:t xml:space="preserve"> </w:t>
      </w:r>
      <w:r w:rsidRPr="00C96669">
        <w:t>on</w:t>
      </w:r>
      <w:r w:rsidRPr="00C96669">
        <w:rPr>
          <w:spacing w:val="-6"/>
        </w:rPr>
        <w:t xml:space="preserve"> </w:t>
      </w:r>
      <w:r w:rsidRPr="00C96669">
        <w:t>testing and scaling effective programs for teacher education and professional development in the thematic areas of digital skills, gender, green skills, and pedagogical skills, including in the context of refugees and</w:t>
      </w:r>
      <w:r w:rsidRPr="00C96669">
        <w:rPr>
          <w:spacing w:val="-2"/>
        </w:rPr>
        <w:t xml:space="preserve"> </w:t>
      </w:r>
      <w:r w:rsidRPr="00C96669">
        <w:t>displaced</w:t>
      </w:r>
      <w:r w:rsidRPr="00C96669">
        <w:rPr>
          <w:spacing w:val="-1"/>
        </w:rPr>
        <w:t xml:space="preserve"> </w:t>
      </w:r>
      <w:r w:rsidRPr="00C96669">
        <w:t>population,</w:t>
      </w:r>
      <w:r w:rsidRPr="00C96669">
        <w:rPr>
          <w:spacing w:val="-1"/>
        </w:rPr>
        <w:t xml:space="preserve"> </w:t>
      </w:r>
      <w:r w:rsidRPr="00C96669">
        <w:t>iii)</w:t>
      </w:r>
      <w:r w:rsidRPr="00C96669">
        <w:rPr>
          <w:spacing w:val="-2"/>
        </w:rPr>
        <w:t xml:space="preserve"> </w:t>
      </w:r>
      <w:r w:rsidRPr="00C96669">
        <w:t>a</w:t>
      </w:r>
      <w:r w:rsidRPr="00C96669">
        <w:rPr>
          <w:spacing w:val="-2"/>
        </w:rPr>
        <w:t xml:space="preserve"> </w:t>
      </w:r>
      <w:r w:rsidRPr="00C96669">
        <w:t>research</w:t>
      </w:r>
      <w:r w:rsidRPr="00C96669">
        <w:rPr>
          <w:spacing w:val="-2"/>
        </w:rPr>
        <w:t xml:space="preserve"> </w:t>
      </w:r>
      <w:r w:rsidRPr="00C96669">
        <w:t>window</w:t>
      </w:r>
      <w:r w:rsidRPr="00C96669">
        <w:rPr>
          <w:spacing w:val="-2"/>
        </w:rPr>
        <w:t xml:space="preserve"> </w:t>
      </w:r>
      <w:r w:rsidRPr="00C96669">
        <w:t>to</w:t>
      </w:r>
      <w:r w:rsidRPr="00C96669">
        <w:rPr>
          <w:spacing w:val="-1"/>
        </w:rPr>
        <w:t xml:space="preserve"> </w:t>
      </w:r>
      <w:r w:rsidRPr="00C96669">
        <w:t>create</w:t>
      </w:r>
      <w:r w:rsidRPr="00C96669">
        <w:rPr>
          <w:spacing w:val="-3"/>
        </w:rPr>
        <w:t xml:space="preserve"> </w:t>
      </w:r>
      <w:r w:rsidRPr="00C96669">
        <w:t>new</w:t>
      </w:r>
      <w:r w:rsidRPr="00C96669">
        <w:rPr>
          <w:spacing w:val="-2"/>
        </w:rPr>
        <w:t xml:space="preserve"> </w:t>
      </w:r>
      <w:r w:rsidRPr="00C96669">
        <w:t>evidence</w:t>
      </w:r>
      <w:r w:rsidRPr="00C96669">
        <w:rPr>
          <w:spacing w:val="-3"/>
        </w:rPr>
        <w:t xml:space="preserve"> </w:t>
      </w:r>
      <w:r w:rsidRPr="00C96669">
        <w:t>and</w:t>
      </w:r>
      <w:r w:rsidRPr="00C96669">
        <w:rPr>
          <w:spacing w:val="-2"/>
        </w:rPr>
        <w:t xml:space="preserve"> </w:t>
      </w:r>
      <w:r w:rsidRPr="00C96669">
        <w:t>support</w:t>
      </w:r>
      <w:r w:rsidRPr="00C96669">
        <w:rPr>
          <w:spacing w:val="-2"/>
        </w:rPr>
        <w:t xml:space="preserve"> </w:t>
      </w:r>
      <w:r w:rsidRPr="00C96669">
        <w:t>the</w:t>
      </w:r>
      <w:r w:rsidRPr="00C96669">
        <w:rPr>
          <w:spacing w:val="-3"/>
        </w:rPr>
        <w:t xml:space="preserve"> </w:t>
      </w:r>
      <w:r w:rsidRPr="00C96669">
        <w:t>integration</w:t>
      </w:r>
      <w:r w:rsidRPr="00C96669">
        <w:rPr>
          <w:spacing w:val="-1"/>
        </w:rPr>
        <w:t xml:space="preserve"> </w:t>
      </w:r>
      <w:r w:rsidRPr="00C96669">
        <w:t>of evidence in the policy making process and in the design of teacher education and professional development programs.</w:t>
      </w:r>
    </w:p>
    <w:p w14:paraId="244D871A" w14:textId="77777777" w:rsidR="00DA4DE3" w:rsidRPr="00C96669" w:rsidRDefault="0002152F">
      <w:pPr>
        <w:pStyle w:val="BodyText"/>
        <w:spacing w:before="93" w:line="256" w:lineRule="auto"/>
        <w:ind w:right="429" w:firstLine="55"/>
        <w:jc w:val="both"/>
      </w:pPr>
      <w:r w:rsidRPr="00C96669">
        <w:t>In addition to these windows the Facility’s knowledge management and communication activities will further contribute to the sharing of knowledge, evidence, and best practices related to the overall Initiative outcomes.</w:t>
      </w:r>
    </w:p>
    <w:p w14:paraId="17CB84BC" w14:textId="7609A120" w:rsidR="00DA4DE3" w:rsidRPr="00C96669" w:rsidRDefault="0002152F">
      <w:pPr>
        <w:pStyle w:val="BodyText"/>
        <w:spacing w:before="168" w:line="259" w:lineRule="auto"/>
        <w:ind w:right="426" w:firstLine="55"/>
        <w:jc w:val="both"/>
      </w:pPr>
      <w:r w:rsidRPr="00C96669">
        <w:t>The</w:t>
      </w:r>
      <w:r w:rsidRPr="00C96669">
        <w:rPr>
          <w:spacing w:val="-7"/>
        </w:rPr>
        <w:t xml:space="preserve"> </w:t>
      </w:r>
      <w:r w:rsidRPr="00C96669">
        <w:t>Facility</w:t>
      </w:r>
      <w:r w:rsidRPr="00C96669">
        <w:rPr>
          <w:spacing w:val="-7"/>
        </w:rPr>
        <w:t xml:space="preserve"> </w:t>
      </w:r>
      <w:r w:rsidRPr="00C96669">
        <w:t>is</w:t>
      </w:r>
      <w:r w:rsidRPr="00C96669">
        <w:rPr>
          <w:spacing w:val="-7"/>
        </w:rPr>
        <w:t xml:space="preserve"> </w:t>
      </w:r>
      <w:r w:rsidRPr="00C96669">
        <w:t>funded</w:t>
      </w:r>
      <w:r w:rsidRPr="00C96669">
        <w:rPr>
          <w:spacing w:val="-6"/>
        </w:rPr>
        <w:t xml:space="preserve"> </w:t>
      </w:r>
      <w:r w:rsidRPr="00C96669">
        <w:t>by</w:t>
      </w:r>
      <w:r w:rsidRPr="00C96669">
        <w:rPr>
          <w:spacing w:val="-6"/>
        </w:rPr>
        <w:t xml:space="preserve"> </w:t>
      </w:r>
      <w:r w:rsidRPr="00C96669">
        <w:t>the</w:t>
      </w:r>
      <w:r w:rsidRPr="00C96669">
        <w:rPr>
          <w:spacing w:val="-8"/>
        </w:rPr>
        <w:t xml:space="preserve"> </w:t>
      </w:r>
      <w:r w:rsidRPr="00C96669">
        <w:t>European</w:t>
      </w:r>
      <w:r w:rsidRPr="00C96669">
        <w:rPr>
          <w:spacing w:val="-6"/>
        </w:rPr>
        <w:t xml:space="preserve"> </w:t>
      </w:r>
      <w:r w:rsidRPr="00C96669">
        <w:t>Union</w:t>
      </w:r>
      <w:r w:rsidRPr="00C96669">
        <w:rPr>
          <w:spacing w:val="-6"/>
        </w:rPr>
        <w:t xml:space="preserve"> </w:t>
      </w:r>
      <w:r w:rsidRPr="00C96669">
        <w:t>and</w:t>
      </w:r>
      <w:r w:rsidRPr="00C96669">
        <w:rPr>
          <w:spacing w:val="-7"/>
        </w:rPr>
        <w:t xml:space="preserve"> </w:t>
      </w:r>
      <w:r w:rsidRPr="00C96669">
        <w:t>co-implemented</w:t>
      </w:r>
      <w:r w:rsidRPr="00C96669">
        <w:rPr>
          <w:spacing w:val="-6"/>
        </w:rPr>
        <w:t xml:space="preserve"> </w:t>
      </w:r>
      <w:r w:rsidRPr="00C96669">
        <w:t>by</w:t>
      </w:r>
      <w:r w:rsidRPr="00C96669">
        <w:rPr>
          <w:spacing w:val="-6"/>
        </w:rPr>
        <w:t xml:space="preserve"> </w:t>
      </w:r>
      <w:r w:rsidRPr="00C96669">
        <w:t>the</w:t>
      </w:r>
      <w:r w:rsidRPr="00C96669">
        <w:rPr>
          <w:spacing w:val="-8"/>
        </w:rPr>
        <w:t xml:space="preserve"> </w:t>
      </w:r>
      <w:r w:rsidRPr="00C96669">
        <w:t>Partnership</w:t>
      </w:r>
      <w:r w:rsidRPr="00C96669">
        <w:rPr>
          <w:spacing w:val="-6"/>
        </w:rPr>
        <w:t xml:space="preserve"> </w:t>
      </w:r>
      <w:r w:rsidRPr="00C96669">
        <w:t>formed</w:t>
      </w:r>
      <w:r w:rsidRPr="00C96669">
        <w:rPr>
          <w:spacing w:val="-6"/>
        </w:rPr>
        <w:t xml:space="preserve"> </w:t>
      </w:r>
      <w:r w:rsidRPr="00C96669">
        <w:t>by</w:t>
      </w:r>
      <w:r w:rsidRPr="00C96669">
        <w:rPr>
          <w:spacing w:val="-6"/>
        </w:rPr>
        <w:t xml:space="preserve"> </w:t>
      </w:r>
      <w:r w:rsidR="00E62DA0" w:rsidRPr="00C96669">
        <w:t xml:space="preserve">four </w:t>
      </w:r>
      <w:r w:rsidRPr="00C96669">
        <w:t>member</w:t>
      </w:r>
      <w:r w:rsidR="00E62DA0" w:rsidRPr="00C96669">
        <w:t>-</w:t>
      </w:r>
      <w:r w:rsidRPr="00C96669">
        <w:t xml:space="preserve">state agencies: Expertise France for France, </w:t>
      </w:r>
      <w:proofErr w:type="spellStart"/>
      <w:r w:rsidRPr="00C96669">
        <w:t>Enabel</w:t>
      </w:r>
      <w:proofErr w:type="spellEnd"/>
      <w:r w:rsidRPr="00C96669">
        <w:t xml:space="preserve"> for Belgium, EDUFI for Finland</w:t>
      </w:r>
      <w:r w:rsidR="00E62DA0" w:rsidRPr="00C96669">
        <w:t xml:space="preserve"> and ESTDEV for Estonia</w:t>
      </w:r>
      <w:r w:rsidRPr="00C96669">
        <w:t>. Expertise France</w:t>
      </w:r>
      <w:r w:rsidRPr="00C96669">
        <w:rPr>
          <w:spacing w:val="-2"/>
        </w:rPr>
        <w:t xml:space="preserve"> </w:t>
      </w:r>
      <w:r w:rsidRPr="00C96669">
        <w:t>has</w:t>
      </w:r>
      <w:r w:rsidRPr="00C96669">
        <w:rPr>
          <w:spacing w:val="-1"/>
        </w:rPr>
        <w:t xml:space="preserve"> </w:t>
      </w:r>
      <w:r w:rsidRPr="00C96669">
        <w:t>been</w:t>
      </w:r>
      <w:r w:rsidRPr="00C96669">
        <w:rPr>
          <w:spacing w:val="-1"/>
        </w:rPr>
        <w:t xml:space="preserve"> </w:t>
      </w:r>
      <w:r w:rsidRPr="00C96669">
        <w:t>designated the</w:t>
      </w:r>
      <w:r w:rsidRPr="00C96669">
        <w:rPr>
          <w:spacing w:val="-2"/>
        </w:rPr>
        <w:t xml:space="preserve"> </w:t>
      </w:r>
      <w:r w:rsidRPr="00C96669">
        <w:t>Coordinating</w:t>
      </w:r>
      <w:r w:rsidRPr="00C96669">
        <w:rPr>
          <w:spacing w:val="-1"/>
        </w:rPr>
        <w:t xml:space="preserve"> </w:t>
      </w:r>
      <w:r w:rsidRPr="00C96669">
        <w:t>Agency for this</w:t>
      </w:r>
      <w:r w:rsidRPr="00C96669">
        <w:rPr>
          <w:spacing w:val="-2"/>
        </w:rPr>
        <w:t xml:space="preserve"> </w:t>
      </w:r>
      <w:r w:rsidRPr="00C96669">
        <w:t>Partnership. With</w:t>
      </w:r>
      <w:r w:rsidRPr="00C96669">
        <w:rPr>
          <w:spacing w:val="-1"/>
        </w:rPr>
        <w:t xml:space="preserve"> </w:t>
      </w:r>
      <w:r w:rsidRPr="00C96669">
        <w:t>the</w:t>
      </w:r>
      <w:r w:rsidRPr="00C96669">
        <w:rPr>
          <w:spacing w:val="-2"/>
        </w:rPr>
        <w:t xml:space="preserve"> </w:t>
      </w:r>
      <w:r w:rsidRPr="00C96669">
        <w:t>Facility</w:t>
      </w:r>
      <w:r w:rsidRPr="00C96669">
        <w:rPr>
          <w:spacing w:val="-2"/>
        </w:rPr>
        <w:t xml:space="preserve"> </w:t>
      </w:r>
      <w:r w:rsidRPr="00C96669">
        <w:t>governance scheme</w:t>
      </w:r>
      <w:r w:rsidRPr="00C96669">
        <w:rPr>
          <w:spacing w:val="-14"/>
        </w:rPr>
        <w:t xml:space="preserve"> </w:t>
      </w:r>
      <w:r w:rsidRPr="00C96669">
        <w:t>serving</w:t>
      </w:r>
      <w:r w:rsidRPr="00C96669">
        <w:rPr>
          <w:spacing w:val="-13"/>
        </w:rPr>
        <w:t xml:space="preserve"> </w:t>
      </w:r>
      <w:r w:rsidRPr="00C96669">
        <w:t>as</w:t>
      </w:r>
      <w:r w:rsidRPr="00C96669">
        <w:rPr>
          <w:spacing w:val="-14"/>
        </w:rPr>
        <w:t xml:space="preserve"> </w:t>
      </w:r>
      <w:r w:rsidRPr="00C96669">
        <w:t>the</w:t>
      </w:r>
      <w:r w:rsidRPr="00C96669">
        <w:rPr>
          <w:spacing w:val="-13"/>
        </w:rPr>
        <w:t xml:space="preserve"> </w:t>
      </w:r>
      <w:r w:rsidRPr="00C96669">
        <w:t>Initiative's</w:t>
      </w:r>
      <w:r w:rsidRPr="00C96669">
        <w:rPr>
          <w:spacing w:val="-13"/>
        </w:rPr>
        <w:t xml:space="preserve"> </w:t>
      </w:r>
      <w:r w:rsidRPr="00C96669">
        <w:t>governance</w:t>
      </w:r>
      <w:r w:rsidRPr="00C96669">
        <w:rPr>
          <w:spacing w:val="-14"/>
        </w:rPr>
        <w:t xml:space="preserve"> </w:t>
      </w:r>
      <w:r w:rsidRPr="00C96669">
        <w:t>scheme,</w:t>
      </w:r>
      <w:r w:rsidRPr="00C96669">
        <w:rPr>
          <w:spacing w:val="-13"/>
        </w:rPr>
        <w:t xml:space="preserve"> </w:t>
      </w:r>
      <w:r w:rsidRPr="00C96669">
        <w:t>it</w:t>
      </w:r>
      <w:r w:rsidRPr="00C96669">
        <w:rPr>
          <w:spacing w:val="-12"/>
        </w:rPr>
        <w:t xml:space="preserve"> </w:t>
      </w:r>
      <w:r w:rsidRPr="00C96669">
        <w:t>is</w:t>
      </w:r>
      <w:r w:rsidRPr="00C96669">
        <w:rPr>
          <w:spacing w:val="-13"/>
        </w:rPr>
        <w:t xml:space="preserve"> </w:t>
      </w:r>
      <w:r w:rsidRPr="00C96669">
        <w:t>expected</w:t>
      </w:r>
      <w:r w:rsidRPr="00C96669">
        <w:rPr>
          <w:spacing w:val="-12"/>
        </w:rPr>
        <w:t xml:space="preserve"> </w:t>
      </w:r>
      <w:r w:rsidRPr="00C96669">
        <w:t>that</w:t>
      </w:r>
      <w:r w:rsidRPr="00C96669">
        <w:rPr>
          <w:spacing w:val="-14"/>
        </w:rPr>
        <w:t xml:space="preserve"> </w:t>
      </w:r>
      <w:r w:rsidRPr="00C96669">
        <w:t>the</w:t>
      </w:r>
      <w:r w:rsidRPr="00C96669">
        <w:rPr>
          <w:spacing w:val="-11"/>
        </w:rPr>
        <w:t xml:space="preserve"> </w:t>
      </w:r>
      <w:r w:rsidRPr="00C96669">
        <w:t>Partnership</w:t>
      </w:r>
      <w:r w:rsidRPr="00C96669">
        <w:rPr>
          <w:spacing w:val="-12"/>
        </w:rPr>
        <w:t xml:space="preserve"> </w:t>
      </w:r>
      <w:r w:rsidRPr="00C96669">
        <w:t>will</w:t>
      </w:r>
      <w:r w:rsidRPr="00C96669">
        <w:rPr>
          <w:spacing w:val="-13"/>
        </w:rPr>
        <w:t xml:space="preserve"> </w:t>
      </w:r>
      <w:r w:rsidRPr="00C96669">
        <w:t>work</w:t>
      </w:r>
      <w:r w:rsidRPr="00C96669">
        <w:rPr>
          <w:spacing w:val="-13"/>
        </w:rPr>
        <w:t xml:space="preserve"> </w:t>
      </w:r>
      <w:r w:rsidRPr="00C96669">
        <w:t>closely with UNESCO and UAC, in charge of the other 2 components of the EU Initiative.</w:t>
      </w:r>
    </w:p>
    <w:p w14:paraId="23DEC13C" w14:textId="6ABD2E6A" w:rsidR="00DA4DE3" w:rsidRPr="00C96669" w:rsidRDefault="0002152F">
      <w:pPr>
        <w:pStyle w:val="BodyText"/>
        <w:spacing w:before="158"/>
        <w:ind w:left="196"/>
        <w:jc w:val="both"/>
      </w:pPr>
      <w:r w:rsidRPr="00C96669">
        <w:t>The</w:t>
      </w:r>
      <w:r w:rsidRPr="00C96669">
        <w:rPr>
          <w:spacing w:val="7"/>
        </w:rPr>
        <w:t xml:space="preserve"> </w:t>
      </w:r>
      <w:r w:rsidRPr="00C96669">
        <w:t>duration</w:t>
      </w:r>
      <w:r w:rsidRPr="00C96669">
        <w:rPr>
          <w:spacing w:val="9"/>
        </w:rPr>
        <w:t xml:space="preserve"> </w:t>
      </w:r>
      <w:r w:rsidRPr="00C96669">
        <w:t>of</w:t>
      </w:r>
      <w:r w:rsidRPr="00C96669">
        <w:rPr>
          <w:spacing w:val="8"/>
        </w:rPr>
        <w:t xml:space="preserve"> </w:t>
      </w:r>
      <w:r w:rsidRPr="00C96669">
        <w:t>the</w:t>
      </w:r>
      <w:r w:rsidRPr="00C96669">
        <w:rPr>
          <w:spacing w:val="8"/>
        </w:rPr>
        <w:t xml:space="preserve"> </w:t>
      </w:r>
      <w:r w:rsidRPr="00C96669">
        <w:t>action</w:t>
      </w:r>
      <w:r w:rsidRPr="00C96669">
        <w:rPr>
          <w:spacing w:val="11"/>
        </w:rPr>
        <w:t xml:space="preserve"> </w:t>
      </w:r>
      <w:r w:rsidRPr="00C96669">
        <w:t>is</w:t>
      </w:r>
      <w:r w:rsidRPr="00C96669">
        <w:rPr>
          <w:spacing w:val="7"/>
        </w:rPr>
        <w:t xml:space="preserve"> </w:t>
      </w:r>
      <w:r w:rsidRPr="00C96669">
        <w:t>scheduled</w:t>
      </w:r>
      <w:r w:rsidRPr="00C96669">
        <w:rPr>
          <w:spacing w:val="9"/>
        </w:rPr>
        <w:t xml:space="preserve"> </w:t>
      </w:r>
      <w:r w:rsidRPr="00C96669">
        <w:t>from</w:t>
      </w:r>
      <w:r w:rsidRPr="00C96669">
        <w:rPr>
          <w:spacing w:val="7"/>
        </w:rPr>
        <w:t xml:space="preserve"> </w:t>
      </w:r>
      <w:r w:rsidRPr="00C96669">
        <w:t>01.02.2024</w:t>
      </w:r>
      <w:r w:rsidRPr="00C96669">
        <w:rPr>
          <w:spacing w:val="9"/>
        </w:rPr>
        <w:t xml:space="preserve"> </w:t>
      </w:r>
      <w:r w:rsidRPr="00C96669">
        <w:t>to</w:t>
      </w:r>
      <w:r w:rsidRPr="00C96669">
        <w:rPr>
          <w:spacing w:val="9"/>
        </w:rPr>
        <w:t xml:space="preserve"> </w:t>
      </w:r>
      <w:r w:rsidRPr="00C96669">
        <w:t>31.01.20</w:t>
      </w:r>
      <w:r w:rsidR="00AD7DFB" w:rsidRPr="00C96669">
        <w:t xml:space="preserve">30 </w:t>
      </w:r>
      <w:r w:rsidRPr="00C96669">
        <w:t>with</w:t>
      </w:r>
      <w:r w:rsidRPr="00C96669">
        <w:rPr>
          <w:spacing w:val="8"/>
        </w:rPr>
        <w:t xml:space="preserve"> </w:t>
      </w:r>
      <w:r w:rsidRPr="00C96669">
        <w:t>a</w:t>
      </w:r>
      <w:r w:rsidRPr="00C96669">
        <w:rPr>
          <w:spacing w:val="8"/>
        </w:rPr>
        <w:t xml:space="preserve"> </w:t>
      </w:r>
      <w:r w:rsidRPr="00C96669">
        <w:t>budget</w:t>
      </w:r>
      <w:r w:rsidRPr="00C96669">
        <w:rPr>
          <w:spacing w:val="8"/>
        </w:rPr>
        <w:t xml:space="preserve"> </w:t>
      </w:r>
      <w:r w:rsidRPr="00C96669">
        <w:rPr>
          <w:spacing w:val="-5"/>
        </w:rPr>
        <w:t>of</w:t>
      </w:r>
    </w:p>
    <w:p w14:paraId="48C400A9" w14:textId="723C9FB5" w:rsidR="00DA4DE3" w:rsidRPr="00C96669" w:rsidRDefault="00AD7DFB">
      <w:pPr>
        <w:pStyle w:val="BodyText"/>
        <w:spacing w:before="19"/>
        <w:jc w:val="both"/>
      </w:pPr>
      <w:r w:rsidRPr="00C96669">
        <w:t>92</w:t>
      </w:r>
      <w:r w:rsidR="0002152F" w:rsidRPr="00C96669">
        <w:t>.000.000</w:t>
      </w:r>
      <w:r w:rsidR="0002152F" w:rsidRPr="00C96669">
        <w:rPr>
          <w:spacing w:val="-11"/>
        </w:rPr>
        <w:t xml:space="preserve"> </w:t>
      </w:r>
      <w:r w:rsidR="0002152F" w:rsidRPr="00C96669">
        <w:rPr>
          <w:spacing w:val="-4"/>
        </w:rPr>
        <w:t>EUR.</w:t>
      </w:r>
    </w:p>
    <w:p w14:paraId="5E46AC9D" w14:textId="77777777" w:rsidR="00DA4DE3" w:rsidRPr="00C96669" w:rsidRDefault="0002152F">
      <w:pPr>
        <w:pStyle w:val="BodyText"/>
        <w:spacing w:before="181" w:line="276" w:lineRule="auto"/>
        <w:ind w:right="426"/>
        <w:jc w:val="both"/>
      </w:pPr>
      <w:r w:rsidRPr="00C96669">
        <w:t>The</w:t>
      </w:r>
      <w:r w:rsidRPr="00C96669">
        <w:rPr>
          <w:spacing w:val="-14"/>
        </w:rPr>
        <w:t xml:space="preserve"> </w:t>
      </w:r>
      <w:r w:rsidRPr="00C96669">
        <w:t>call</w:t>
      </w:r>
      <w:r w:rsidRPr="00C96669">
        <w:rPr>
          <w:spacing w:val="-14"/>
        </w:rPr>
        <w:t xml:space="preserve"> </w:t>
      </w:r>
      <w:r w:rsidRPr="00C96669">
        <w:t>for</w:t>
      </w:r>
      <w:r w:rsidRPr="00C96669">
        <w:rPr>
          <w:spacing w:val="-14"/>
        </w:rPr>
        <w:t xml:space="preserve"> </w:t>
      </w:r>
      <w:r w:rsidRPr="00C96669">
        <w:t>expertise</w:t>
      </w:r>
      <w:r w:rsidRPr="00C96669">
        <w:rPr>
          <w:spacing w:val="-13"/>
        </w:rPr>
        <w:t xml:space="preserve"> </w:t>
      </w:r>
      <w:r w:rsidRPr="00C96669">
        <w:t>falls</w:t>
      </w:r>
      <w:r w:rsidRPr="00C96669">
        <w:rPr>
          <w:spacing w:val="-14"/>
        </w:rPr>
        <w:t xml:space="preserve"> </w:t>
      </w:r>
      <w:r w:rsidRPr="00C96669">
        <w:t>within</w:t>
      </w:r>
      <w:r w:rsidRPr="00C96669">
        <w:rPr>
          <w:spacing w:val="-14"/>
        </w:rPr>
        <w:t xml:space="preserve"> </w:t>
      </w:r>
      <w:r w:rsidRPr="00C96669">
        <w:t>the</w:t>
      </w:r>
      <w:r w:rsidRPr="00C96669">
        <w:rPr>
          <w:spacing w:val="-13"/>
        </w:rPr>
        <w:t xml:space="preserve"> </w:t>
      </w:r>
      <w:r w:rsidRPr="00C96669">
        <w:t>scope</w:t>
      </w:r>
      <w:r w:rsidRPr="00C96669">
        <w:rPr>
          <w:spacing w:val="-14"/>
        </w:rPr>
        <w:t xml:space="preserve"> </w:t>
      </w:r>
      <w:r w:rsidRPr="00C96669">
        <w:t>of</w:t>
      </w:r>
      <w:r w:rsidRPr="00C96669">
        <w:rPr>
          <w:spacing w:val="-14"/>
        </w:rPr>
        <w:t xml:space="preserve"> </w:t>
      </w:r>
      <w:r w:rsidRPr="00C96669">
        <w:t>Window</w:t>
      </w:r>
      <w:r w:rsidRPr="00C96669">
        <w:rPr>
          <w:spacing w:val="-13"/>
        </w:rPr>
        <w:t xml:space="preserve"> </w:t>
      </w:r>
      <w:r w:rsidRPr="00C96669">
        <w:t>1</w:t>
      </w:r>
      <w:r w:rsidRPr="00C96669">
        <w:rPr>
          <w:spacing w:val="-14"/>
        </w:rPr>
        <w:t xml:space="preserve"> </w:t>
      </w:r>
      <w:r w:rsidRPr="00C96669">
        <w:t>consisting</w:t>
      </w:r>
      <w:r w:rsidRPr="00C96669">
        <w:rPr>
          <w:spacing w:val="-14"/>
        </w:rPr>
        <w:t xml:space="preserve"> </w:t>
      </w:r>
      <w:r w:rsidRPr="00C96669">
        <w:t>in</w:t>
      </w:r>
      <w:r w:rsidRPr="00C96669">
        <w:rPr>
          <w:spacing w:val="-14"/>
        </w:rPr>
        <w:t xml:space="preserve"> </w:t>
      </w:r>
      <w:r w:rsidRPr="00C96669">
        <w:t>the</w:t>
      </w:r>
      <w:r w:rsidRPr="00C96669">
        <w:rPr>
          <w:spacing w:val="-13"/>
        </w:rPr>
        <w:t xml:space="preserve"> </w:t>
      </w:r>
      <w:r w:rsidRPr="00C96669">
        <w:t>provision</w:t>
      </w:r>
      <w:r w:rsidRPr="00C96669">
        <w:rPr>
          <w:spacing w:val="-14"/>
        </w:rPr>
        <w:t xml:space="preserve"> </w:t>
      </w:r>
      <w:r w:rsidRPr="00C96669">
        <w:t>of</w:t>
      </w:r>
      <w:r w:rsidRPr="00C96669">
        <w:rPr>
          <w:spacing w:val="-14"/>
        </w:rPr>
        <w:t xml:space="preserve"> </w:t>
      </w:r>
      <w:r w:rsidRPr="00C96669">
        <w:t>technical</w:t>
      </w:r>
      <w:r w:rsidRPr="00C96669">
        <w:rPr>
          <w:spacing w:val="-13"/>
        </w:rPr>
        <w:t xml:space="preserve"> </w:t>
      </w:r>
      <w:r w:rsidRPr="00C96669">
        <w:t>assistance (TA)</w:t>
      </w:r>
      <w:r w:rsidRPr="00C96669">
        <w:rPr>
          <w:spacing w:val="-1"/>
        </w:rPr>
        <w:t xml:space="preserve"> </w:t>
      </w:r>
      <w:r w:rsidRPr="00C96669">
        <w:t>aimed at</w:t>
      </w:r>
      <w:r w:rsidRPr="00C96669">
        <w:rPr>
          <w:spacing w:val="-2"/>
        </w:rPr>
        <w:t xml:space="preserve"> </w:t>
      </w:r>
      <w:r w:rsidRPr="00C96669">
        <w:t>supporting</w:t>
      </w:r>
      <w:r w:rsidRPr="00C96669">
        <w:rPr>
          <w:spacing w:val="-1"/>
        </w:rPr>
        <w:t xml:space="preserve"> </w:t>
      </w:r>
      <w:r w:rsidRPr="00C96669">
        <w:t>countries</w:t>
      </w:r>
      <w:r w:rsidRPr="00C96669">
        <w:rPr>
          <w:spacing w:val="-1"/>
        </w:rPr>
        <w:t xml:space="preserve"> </w:t>
      </w:r>
      <w:r w:rsidRPr="00C96669">
        <w:t>in</w:t>
      </w:r>
      <w:r w:rsidRPr="00C96669">
        <w:rPr>
          <w:spacing w:val="-1"/>
        </w:rPr>
        <w:t xml:space="preserve"> </w:t>
      </w:r>
      <w:r w:rsidRPr="00C96669">
        <w:t>specific</w:t>
      </w:r>
      <w:r w:rsidRPr="00C96669">
        <w:rPr>
          <w:spacing w:val="-2"/>
        </w:rPr>
        <w:t xml:space="preserve"> </w:t>
      </w:r>
      <w:r w:rsidRPr="00C96669">
        <w:t>thematic</w:t>
      </w:r>
      <w:r w:rsidRPr="00C96669">
        <w:rPr>
          <w:spacing w:val="-2"/>
        </w:rPr>
        <w:t xml:space="preserve"> </w:t>
      </w:r>
      <w:r w:rsidRPr="00C96669">
        <w:t>areas</w:t>
      </w:r>
      <w:r w:rsidRPr="00C96669">
        <w:rPr>
          <w:spacing w:val="-2"/>
        </w:rPr>
        <w:t xml:space="preserve"> </w:t>
      </w:r>
      <w:r w:rsidRPr="00C96669">
        <w:t>related to teacher policy</w:t>
      </w:r>
      <w:r w:rsidRPr="00C96669">
        <w:rPr>
          <w:spacing w:val="-1"/>
        </w:rPr>
        <w:t xml:space="preserve"> </w:t>
      </w:r>
      <w:r w:rsidRPr="00C96669">
        <w:t>and governance, as well as teacher training and professional development.</w:t>
      </w:r>
    </w:p>
    <w:p w14:paraId="3656B9AB" w14:textId="77777777" w:rsidR="00DA4DE3" w:rsidRPr="00C96669" w:rsidRDefault="00DA4DE3">
      <w:pPr>
        <w:pStyle w:val="BodyText"/>
        <w:spacing w:before="95"/>
        <w:ind w:left="0"/>
      </w:pPr>
    </w:p>
    <w:p w14:paraId="615AB8ED" w14:textId="77777777" w:rsidR="00DA4DE3" w:rsidRPr="00C96669" w:rsidRDefault="0002152F">
      <w:pPr>
        <w:pStyle w:val="Heading2"/>
        <w:numPr>
          <w:ilvl w:val="1"/>
          <w:numId w:val="13"/>
        </w:numPr>
        <w:tabs>
          <w:tab w:val="left" w:pos="716"/>
        </w:tabs>
        <w:spacing w:before="1"/>
        <w:ind w:left="716" w:hanging="575"/>
        <w:jc w:val="both"/>
        <w:rPr>
          <w:color w:val="FF9500"/>
          <w:sz w:val="20"/>
          <w:szCs w:val="20"/>
        </w:rPr>
      </w:pPr>
      <w:r w:rsidRPr="00C96669">
        <w:rPr>
          <w:color w:val="FF9500"/>
          <w:sz w:val="20"/>
          <w:szCs w:val="20"/>
        </w:rPr>
        <w:t>WINDOW</w:t>
      </w:r>
      <w:r w:rsidRPr="00C96669">
        <w:rPr>
          <w:color w:val="FF9500"/>
          <w:spacing w:val="-9"/>
          <w:sz w:val="20"/>
          <w:szCs w:val="20"/>
        </w:rPr>
        <w:t xml:space="preserve"> </w:t>
      </w:r>
      <w:r w:rsidRPr="00C96669">
        <w:rPr>
          <w:color w:val="FF9500"/>
          <w:sz w:val="20"/>
          <w:szCs w:val="20"/>
        </w:rPr>
        <w:t>1:</w:t>
      </w:r>
      <w:r w:rsidRPr="00C96669">
        <w:rPr>
          <w:color w:val="FF9500"/>
          <w:spacing w:val="-7"/>
          <w:sz w:val="20"/>
          <w:szCs w:val="20"/>
        </w:rPr>
        <w:t xml:space="preserve"> </w:t>
      </w:r>
      <w:r w:rsidRPr="00C96669">
        <w:rPr>
          <w:color w:val="FF9500"/>
          <w:sz w:val="20"/>
          <w:szCs w:val="20"/>
        </w:rPr>
        <w:t>DEMAND-DRIVEN</w:t>
      </w:r>
      <w:r w:rsidRPr="00C96669">
        <w:rPr>
          <w:color w:val="FF9500"/>
          <w:spacing w:val="-9"/>
          <w:sz w:val="20"/>
          <w:szCs w:val="20"/>
        </w:rPr>
        <w:t xml:space="preserve"> </w:t>
      </w:r>
      <w:r w:rsidRPr="00C96669">
        <w:rPr>
          <w:color w:val="FF9500"/>
          <w:sz w:val="20"/>
          <w:szCs w:val="20"/>
        </w:rPr>
        <w:t>TECHNICAL</w:t>
      </w:r>
      <w:r w:rsidRPr="00C96669">
        <w:rPr>
          <w:color w:val="FF9500"/>
          <w:spacing w:val="-6"/>
          <w:sz w:val="20"/>
          <w:szCs w:val="20"/>
        </w:rPr>
        <w:t xml:space="preserve"> </w:t>
      </w:r>
      <w:r w:rsidRPr="00C96669">
        <w:rPr>
          <w:color w:val="FF9500"/>
          <w:spacing w:val="-2"/>
          <w:sz w:val="20"/>
          <w:szCs w:val="20"/>
        </w:rPr>
        <w:t>ASSISTANCE</w:t>
      </w:r>
    </w:p>
    <w:p w14:paraId="5908903B" w14:textId="77777777" w:rsidR="00DA4DE3" w:rsidRPr="00C96669" w:rsidRDefault="0002152F">
      <w:pPr>
        <w:pStyle w:val="BodyText"/>
        <w:spacing w:before="239" w:line="276" w:lineRule="auto"/>
        <w:ind w:right="424"/>
        <w:jc w:val="both"/>
      </w:pPr>
      <w:r w:rsidRPr="00C96669">
        <w:t>The Technical Assistance Window is a mechanism activated at the request of eligible countries in sub-Saharan Africa to mobilize expertise in the design and implementation of public policies and capacity building in two areas:</w:t>
      </w:r>
      <w:r w:rsidRPr="00C96669">
        <w:rPr>
          <w:spacing w:val="40"/>
        </w:rPr>
        <w:t xml:space="preserve"> </w:t>
      </w:r>
      <w:r w:rsidRPr="00C96669">
        <w:t>the governance of the teaching profession and the training and professional development of teachers.</w:t>
      </w:r>
    </w:p>
    <w:p w14:paraId="5818ECC2" w14:textId="77777777" w:rsidR="00DA4DE3" w:rsidRPr="00C96669" w:rsidRDefault="0002152F">
      <w:pPr>
        <w:pStyle w:val="BodyText"/>
        <w:spacing w:before="1" w:line="276" w:lineRule="auto"/>
        <w:ind w:right="422"/>
        <w:jc w:val="both"/>
      </w:pPr>
      <w:r w:rsidRPr="00C96669">
        <w:t>The Technical Assistance Window involves mobilizing experts to help countries design and implement national</w:t>
      </w:r>
      <w:r w:rsidRPr="00C96669">
        <w:rPr>
          <w:spacing w:val="-8"/>
        </w:rPr>
        <w:t xml:space="preserve"> </w:t>
      </w:r>
      <w:r w:rsidRPr="00C96669">
        <w:t>reforms</w:t>
      </w:r>
      <w:r w:rsidRPr="00C96669">
        <w:rPr>
          <w:spacing w:val="-8"/>
        </w:rPr>
        <w:t xml:space="preserve"> </w:t>
      </w:r>
      <w:r w:rsidRPr="00C96669">
        <w:t>and</w:t>
      </w:r>
      <w:r w:rsidRPr="00C96669">
        <w:rPr>
          <w:spacing w:val="-6"/>
        </w:rPr>
        <w:t xml:space="preserve"> </w:t>
      </w:r>
      <w:r w:rsidRPr="00C96669">
        <w:t>policies</w:t>
      </w:r>
      <w:r w:rsidRPr="00C96669">
        <w:rPr>
          <w:spacing w:val="-8"/>
        </w:rPr>
        <w:t xml:space="preserve"> </w:t>
      </w:r>
      <w:r w:rsidRPr="00C96669">
        <w:t>relating</w:t>
      </w:r>
      <w:r w:rsidRPr="00C96669">
        <w:rPr>
          <w:spacing w:val="-8"/>
        </w:rPr>
        <w:t xml:space="preserve"> </w:t>
      </w:r>
      <w:r w:rsidRPr="00C96669">
        <w:t>to</w:t>
      </w:r>
      <w:r w:rsidRPr="00C96669">
        <w:rPr>
          <w:spacing w:val="-7"/>
        </w:rPr>
        <w:t xml:space="preserve"> </w:t>
      </w:r>
      <w:r w:rsidRPr="00C96669">
        <w:t>teachers,</w:t>
      </w:r>
      <w:r w:rsidRPr="00C96669">
        <w:rPr>
          <w:spacing w:val="-8"/>
        </w:rPr>
        <w:t xml:space="preserve"> </w:t>
      </w:r>
      <w:r w:rsidRPr="00C96669">
        <w:t>build</w:t>
      </w:r>
      <w:r w:rsidRPr="00C96669">
        <w:rPr>
          <w:spacing w:val="-5"/>
        </w:rPr>
        <w:t xml:space="preserve"> </w:t>
      </w:r>
      <w:r w:rsidRPr="00C96669">
        <w:t>capacity</w:t>
      </w:r>
      <w:r w:rsidRPr="00C96669">
        <w:rPr>
          <w:spacing w:val="-8"/>
        </w:rPr>
        <w:t xml:space="preserve"> </w:t>
      </w:r>
      <w:r w:rsidRPr="00C96669">
        <w:t>and</w:t>
      </w:r>
      <w:r w:rsidRPr="00C96669">
        <w:rPr>
          <w:spacing w:val="-8"/>
        </w:rPr>
        <w:t xml:space="preserve"> </w:t>
      </w:r>
      <w:r w:rsidRPr="00C96669">
        <w:t>strengthen</w:t>
      </w:r>
      <w:r w:rsidRPr="00C96669">
        <w:rPr>
          <w:spacing w:val="-5"/>
        </w:rPr>
        <w:t xml:space="preserve"> </w:t>
      </w:r>
      <w:r w:rsidRPr="00C96669">
        <w:t>systems</w:t>
      </w:r>
      <w:r w:rsidRPr="00C96669">
        <w:rPr>
          <w:spacing w:val="-8"/>
        </w:rPr>
        <w:t xml:space="preserve"> </w:t>
      </w:r>
      <w:r w:rsidRPr="00C96669">
        <w:t>to</w:t>
      </w:r>
      <w:r w:rsidRPr="00C96669">
        <w:rPr>
          <w:spacing w:val="-7"/>
        </w:rPr>
        <w:t xml:space="preserve"> </w:t>
      </w:r>
      <w:r w:rsidRPr="00C96669">
        <w:t>improve</w:t>
      </w:r>
      <w:r w:rsidRPr="00C96669">
        <w:rPr>
          <w:spacing w:val="-8"/>
        </w:rPr>
        <w:t xml:space="preserve"> </w:t>
      </w:r>
      <w:r w:rsidRPr="00C96669">
        <w:t>the effectiveness of teaching, by improving social dialogue with teacher representatives and seeking ways to enhance the status of the teaching profession.</w:t>
      </w:r>
    </w:p>
    <w:p w14:paraId="7ADFDEE4" w14:textId="77777777" w:rsidR="00DA4DE3" w:rsidRPr="00C96669" w:rsidRDefault="0002152F">
      <w:pPr>
        <w:pStyle w:val="BodyText"/>
        <w:spacing w:line="276" w:lineRule="auto"/>
        <w:ind w:right="421"/>
        <w:jc w:val="both"/>
      </w:pPr>
      <w:r w:rsidRPr="00C96669">
        <w:t>Within the framework of this Facility, the term ‘technical assistance’ refers to the mobilization of institutional or individual technical expertise, whether European or African.</w:t>
      </w:r>
    </w:p>
    <w:p w14:paraId="0ED33251" w14:textId="77777777" w:rsidR="00DA4DE3" w:rsidRPr="00C96669" w:rsidRDefault="0002152F">
      <w:pPr>
        <w:pStyle w:val="BodyText"/>
        <w:spacing w:line="276" w:lineRule="auto"/>
        <w:ind w:right="429"/>
        <w:jc w:val="both"/>
      </w:pPr>
      <w:r w:rsidRPr="00C96669">
        <w:t>In</w:t>
      </w:r>
      <w:r w:rsidRPr="00C96669">
        <w:rPr>
          <w:spacing w:val="-7"/>
        </w:rPr>
        <w:t xml:space="preserve"> </w:t>
      </w:r>
      <w:r w:rsidRPr="00C96669">
        <w:t>order</w:t>
      </w:r>
      <w:r w:rsidRPr="00C96669">
        <w:rPr>
          <w:spacing w:val="-7"/>
        </w:rPr>
        <w:t xml:space="preserve"> </w:t>
      </w:r>
      <w:r w:rsidRPr="00C96669">
        <w:t>to</w:t>
      </w:r>
      <w:r w:rsidRPr="00C96669">
        <w:rPr>
          <w:spacing w:val="-4"/>
        </w:rPr>
        <w:t xml:space="preserve"> </w:t>
      </w:r>
      <w:r w:rsidRPr="00C96669">
        <w:t>ensure</w:t>
      </w:r>
      <w:r w:rsidRPr="00C96669">
        <w:rPr>
          <w:spacing w:val="-6"/>
        </w:rPr>
        <w:t xml:space="preserve"> </w:t>
      </w:r>
      <w:r w:rsidRPr="00C96669">
        <w:t>the</w:t>
      </w:r>
      <w:r w:rsidRPr="00C96669">
        <w:rPr>
          <w:spacing w:val="-8"/>
        </w:rPr>
        <w:t xml:space="preserve"> </w:t>
      </w:r>
      <w:r w:rsidRPr="00C96669">
        <w:t>sustainability</w:t>
      </w:r>
      <w:r w:rsidRPr="00C96669">
        <w:rPr>
          <w:spacing w:val="-8"/>
        </w:rPr>
        <w:t xml:space="preserve"> </w:t>
      </w:r>
      <w:r w:rsidRPr="00C96669">
        <w:t>of</w:t>
      </w:r>
      <w:r w:rsidRPr="00C96669">
        <w:rPr>
          <w:spacing w:val="-7"/>
        </w:rPr>
        <w:t xml:space="preserve"> </w:t>
      </w:r>
      <w:r w:rsidRPr="00C96669">
        <w:t>the</w:t>
      </w:r>
      <w:r w:rsidRPr="00C96669">
        <w:rPr>
          <w:spacing w:val="-5"/>
        </w:rPr>
        <w:t xml:space="preserve"> </w:t>
      </w:r>
      <w:r w:rsidRPr="00C96669">
        <w:t>initiative</w:t>
      </w:r>
      <w:r w:rsidRPr="00C96669">
        <w:rPr>
          <w:spacing w:val="-8"/>
        </w:rPr>
        <w:t xml:space="preserve"> </w:t>
      </w:r>
      <w:r w:rsidRPr="00C96669">
        <w:t>beyond</w:t>
      </w:r>
      <w:r w:rsidRPr="00C96669">
        <w:rPr>
          <w:spacing w:val="-6"/>
        </w:rPr>
        <w:t xml:space="preserve"> </w:t>
      </w:r>
      <w:r w:rsidRPr="00C96669">
        <w:t>its</w:t>
      </w:r>
      <w:r w:rsidRPr="00C96669">
        <w:rPr>
          <w:spacing w:val="-8"/>
        </w:rPr>
        <w:t xml:space="preserve"> </w:t>
      </w:r>
      <w:r w:rsidRPr="00C96669">
        <w:t>implementation</w:t>
      </w:r>
      <w:r w:rsidRPr="00C96669">
        <w:rPr>
          <w:spacing w:val="-7"/>
        </w:rPr>
        <w:t xml:space="preserve"> </w:t>
      </w:r>
      <w:r w:rsidRPr="00C96669">
        <w:t>period,</w:t>
      </w:r>
      <w:r w:rsidRPr="00C96669">
        <w:rPr>
          <w:spacing w:val="-7"/>
        </w:rPr>
        <w:t xml:space="preserve"> </w:t>
      </w:r>
      <w:r w:rsidRPr="00C96669">
        <w:t>the</w:t>
      </w:r>
      <w:r w:rsidRPr="00C96669">
        <w:rPr>
          <w:spacing w:val="-8"/>
        </w:rPr>
        <w:t xml:space="preserve"> </w:t>
      </w:r>
      <w:r w:rsidRPr="00C96669">
        <w:t>Facility</w:t>
      </w:r>
      <w:r w:rsidRPr="00C96669">
        <w:rPr>
          <w:spacing w:val="-5"/>
        </w:rPr>
        <w:t xml:space="preserve"> </w:t>
      </w:r>
      <w:r w:rsidRPr="00C96669">
        <w:t>seeks to encourage the establishment of partnerships between European and African public institutions.</w:t>
      </w:r>
    </w:p>
    <w:p w14:paraId="08B41071" w14:textId="77777777" w:rsidR="00DA4DE3" w:rsidRPr="00C96669" w:rsidRDefault="0002152F">
      <w:pPr>
        <w:pStyle w:val="Heading5"/>
        <w:spacing w:before="241"/>
        <w:jc w:val="both"/>
      </w:pPr>
      <w:r w:rsidRPr="00C96669">
        <w:t>COUNTRY</w:t>
      </w:r>
      <w:r w:rsidRPr="00C96669">
        <w:rPr>
          <w:spacing w:val="-9"/>
        </w:rPr>
        <w:t xml:space="preserve"> </w:t>
      </w:r>
      <w:r w:rsidRPr="00C96669">
        <w:t>ACTION</w:t>
      </w:r>
      <w:r w:rsidRPr="00C96669">
        <w:rPr>
          <w:spacing w:val="-8"/>
        </w:rPr>
        <w:t xml:space="preserve"> </w:t>
      </w:r>
      <w:r w:rsidRPr="00C96669">
        <w:t>PLAN</w:t>
      </w:r>
      <w:r w:rsidRPr="00C96669">
        <w:rPr>
          <w:spacing w:val="-7"/>
        </w:rPr>
        <w:t xml:space="preserve"> </w:t>
      </w:r>
      <w:r w:rsidRPr="00C96669">
        <w:rPr>
          <w:spacing w:val="-2"/>
        </w:rPr>
        <w:t>(CAP)</w:t>
      </w:r>
    </w:p>
    <w:p w14:paraId="743FC5B4" w14:textId="77777777" w:rsidR="00DA4DE3" w:rsidRPr="00C96669" w:rsidRDefault="0002152F">
      <w:pPr>
        <w:pStyle w:val="BodyText"/>
        <w:spacing w:before="117" w:line="276" w:lineRule="auto"/>
        <w:ind w:right="424"/>
        <w:jc w:val="both"/>
      </w:pPr>
      <w:r w:rsidRPr="00C96669">
        <w:t>The technical assistance is provided within the framework of a Country Action Plan (CAP), jointly developed</w:t>
      </w:r>
      <w:r w:rsidRPr="00C96669">
        <w:rPr>
          <w:spacing w:val="-8"/>
        </w:rPr>
        <w:t xml:space="preserve"> </w:t>
      </w:r>
      <w:r w:rsidRPr="00C96669">
        <w:t>by</w:t>
      </w:r>
      <w:r w:rsidRPr="00C96669">
        <w:rPr>
          <w:spacing w:val="-5"/>
        </w:rPr>
        <w:t xml:space="preserve"> </w:t>
      </w:r>
      <w:r w:rsidRPr="00C96669">
        <w:t>the</w:t>
      </w:r>
      <w:r w:rsidRPr="00C96669">
        <w:rPr>
          <w:spacing w:val="-7"/>
        </w:rPr>
        <w:t xml:space="preserve"> </w:t>
      </w:r>
      <w:r w:rsidRPr="00C96669">
        <w:t>technical</w:t>
      </w:r>
      <w:r w:rsidRPr="00C96669">
        <w:rPr>
          <w:spacing w:val="-4"/>
        </w:rPr>
        <w:t xml:space="preserve"> </w:t>
      </w:r>
      <w:r w:rsidRPr="00C96669">
        <w:t>teams</w:t>
      </w:r>
      <w:r w:rsidRPr="00C96669">
        <w:rPr>
          <w:spacing w:val="-8"/>
        </w:rPr>
        <w:t xml:space="preserve"> </w:t>
      </w:r>
      <w:r w:rsidRPr="00C96669">
        <w:t>of</w:t>
      </w:r>
      <w:r w:rsidRPr="00C96669">
        <w:rPr>
          <w:spacing w:val="-6"/>
        </w:rPr>
        <w:t xml:space="preserve"> </w:t>
      </w:r>
      <w:r w:rsidRPr="00C96669">
        <w:t>the</w:t>
      </w:r>
      <w:r w:rsidRPr="00C96669">
        <w:rPr>
          <w:spacing w:val="-9"/>
        </w:rPr>
        <w:t xml:space="preserve"> </w:t>
      </w:r>
      <w:r w:rsidRPr="00C96669">
        <w:t>requesting</w:t>
      </w:r>
      <w:r w:rsidRPr="00C96669">
        <w:rPr>
          <w:spacing w:val="-8"/>
        </w:rPr>
        <w:t xml:space="preserve"> </w:t>
      </w:r>
      <w:r w:rsidRPr="00C96669">
        <w:t>Ministry</w:t>
      </w:r>
      <w:r w:rsidRPr="00C96669">
        <w:rPr>
          <w:spacing w:val="-8"/>
        </w:rPr>
        <w:t xml:space="preserve"> </w:t>
      </w:r>
      <w:r w:rsidRPr="00C96669">
        <w:t>of</w:t>
      </w:r>
      <w:r w:rsidRPr="00C96669">
        <w:rPr>
          <w:spacing w:val="-5"/>
        </w:rPr>
        <w:t xml:space="preserve"> </w:t>
      </w:r>
      <w:r w:rsidRPr="00C96669">
        <w:t>Education</w:t>
      </w:r>
      <w:r w:rsidRPr="00C96669">
        <w:rPr>
          <w:spacing w:val="-5"/>
        </w:rPr>
        <w:t xml:space="preserve"> </w:t>
      </w:r>
      <w:r w:rsidRPr="00C96669">
        <w:t>and</w:t>
      </w:r>
      <w:r w:rsidRPr="00C96669">
        <w:rPr>
          <w:spacing w:val="-8"/>
        </w:rPr>
        <w:t xml:space="preserve"> </w:t>
      </w:r>
      <w:r w:rsidRPr="00C96669">
        <w:t>the</w:t>
      </w:r>
      <w:r w:rsidRPr="00C96669">
        <w:rPr>
          <w:spacing w:val="-6"/>
        </w:rPr>
        <w:t xml:space="preserve"> </w:t>
      </w:r>
      <w:r w:rsidRPr="00C96669">
        <w:t>Facility.</w:t>
      </w:r>
      <w:r w:rsidRPr="00C96669">
        <w:rPr>
          <w:spacing w:val="-8"/>
        </w:rPr>
        <w:t xml:space="preserve"> </w:t>
      </w:r>
      <w:r w:rsidRPr="00C96669">
        <w:t>A</w:t>
      </w:r>
      <w:r w:rsidRPr="00C96669">
        <w:rPr>
          <w:spacing w:val="-7"/>
        </w:rPr>
        <w:t xml:space="preserve"> </w:t>
      </w:r>
      <w:r w:rsidRPr="00C96669">
        <w:t>CAP</w:t>
      </w:r>
      <w:r w:rsidRPr="00C96669">
        <w:rPr>
          <w:spacing w:val="-2"/>
        </w:rPr>
        <w:t xml:space="preserve"> </w:t>
      </w:r>
      <w:r w:rsidRPr="00C96669">
        <w:t>is</w:t>
      </w:r>
      <w:r w:rsidRPr="00C96669">
        <w:rPr>
          <w:spacing w:val="-6"/>
        </w:rPr>
        <w:t xml:space="preserve"> </w:t>
      </w:r>
      <w:r w:rsidRPr="00C96669">
        <w:t>a</w:t>
      </w:r>
      <w:r w:rsidRPr="00C96669">
        <w:rPr>
          <w:spacing w:val="-6"/>
        </w:rPr>
        <w:t xml:space="preserve"> </w:t>
      </w:r>
      <w:r w:rsidRPr="00C96669">
        <w:t>set of coherent technical assistance actions covering a period of between 12 and 24 months, leading to targeted</w:t>
      </w:r>
      <w:r w:rsidRPr="00C96669">
        <w:rPr>
          <w:spacing w:val="-6"/>
        </w:rPr>
        <w:t xml:space="preserve"> </w:t>
      </w:r>
      <w:r w:rsidRPr="00C96669">
        <w:t>changes</w:t>
      </w:r>
      <w:r w:rsidRPr="00C96669">
        <w:rPr>
          <w:spacing w:val="-7"/>
        </w:rPr>
        <w:t xml:space="preserve"> </w:t>
      </w:r>
      <w:r w:rsidRPr="00C96669">
        <w:t>in</w:t>
      </w:r>
      <w:r w:rsidRPr="00C96669">
        <w:rPr>
          <w:spacing w:val="-7"/>
        </w:rPr>
        <w:t xml:space="preserve"> </w:t>
      </w:r>
      <w:r w:rsidRPr="00C96669">
        <w:t>synergy</w:t>
      </w:r>
      <w:r w:rsidRPr="00C96669">
        <w:rPr>
          <w:spacing w:val="-7"/>
        </w:rPr>
        <w:t xml:space="preserve"> </w:t>
      </w:r>
      <w:r w:rsidRPr="00C96669">
        <w:t>with</w:t>
      </w:r>
      <w:r w:rsidRPr="00C96669">
        <w:rPr>
          <w:spacing w:val="-7"/>
        </w:rPr>
        <w:t xml:space="preserve"> </w:t>
      </w:r>
      <w:r w:rsidRPr="00C96669">
        <w:t>the</w:t>
      </w:r>
      <w:r w:rsidRPr="00C96669">
        <w:rPr>
          <w:spacing w:val="-8"/>
        </w:rPr>
        <w:t xml:space="preserve"> </w:t>
      </w:r>
      <w:r w:rsidRPr="00C96669">
        <w:t>country's</w:t>
      </w:r>
      <w:r w:rsidRPr="00C96669">
        <w:rPr>
          <w:spacing w:val="-7"/>
        </w:rPr>
        <w:t xml:space="preserve"> </w:t>
      </w:r>
      <w:r w:rsidRPr="00C96669">
        <w:t>education</w:t>
      </w:r>
      <w:r w:rsidRPr="00C96669">
        <w:rPr>
          <w:spacing w:val="-6"/>
        </w:rPr>
        <w:t xml:space="preserve"> </w:t>
      </w:r>
      <w:r w:rsidRPr="00C96669">
        <w:t>sector</w:t>
      </w:r>
      <w:r w:rsidRPr="00C96669">
        <w:rPr>
          <w:spacing w:val="-6"/>
        </w:rPr>
        <w:t xml:space="preserve"> </w:t>
      </w:r>
      <w:r w:rsidRPr="00C96669">
        <w:t>plan</w:t>
      </w:r>
      <w:r w:rsidRPr="00C96669">
        <w:rPr>
          <w:spacing w:val="-7"/>
        </w:rPr>
        <w:t xml:space="preserve"> </w:t>
      </w:r>
      <w:r w:rsidRPr="00C96669">
        <w:t>(ESP)</w:t>
      </w:r>
      <w:r w:rsidRPr="00C96669">
        <w:rPr>
          <w:spacing w:val="-7"/>
        </w:rPr>
        <w:t xml:space="preserve"> </w:t>
      </w:r>
      <w:r w:rsidRPr="00C96669">
        <w:t>and</w:t>
      </w:r>
      <w:r w:rsidRPr="00C96669">
        <w:rPr>
          <w:spacing w:val="-7"/>
        </w:rPr>
        <w:t xml:space="preserve"> </w:t>
      </w:r>
      <w:r w:rsidRPr="00C96669">
        <w:t>teacher-related</w:t>
      </w:r>
      <w:r w:rsidRPr="00C96669">
        <w:rPr>
          <w:spacing w:val="-6"/>
        </w:rPr>
        <w:t xml:space="preserve"> </w:t>
      </w:r>
      <w:r w:rsidRPr="00C96669">
        <w:t>policies, if these exist or are being developed.</w:t>
      </w:r>
    </w:p>
    <w:p w14:paraId="2B9D1944" w14:textId="77777777" w:rsidR="00DA4DE3" w:rsidRPr="00C96669" w:rsidRDefault="0002152F">
      <w:pPr>
        <w:pStyle w:val="BodyText"/>
        <w:spacing w:before="123"/>
        <w:jc w:val="both"/>
      </w:pPr>
      <w:r w:rsidRPr="00C96669">
        <w:t>A</w:t>
      </w:r>
      <w:r w:rsidRPr="00C96669">
        <w:rPr>
          <w:spacing w:val="-2"/>
        </w:rPr>
        <w:t xml:space="preserve"> </w:t>
      </w:r>
      <w:r w:rsidRPr="00C96669">
        <w:t>CAP</w:t>
      </w:r>
      <w:r w:rsidRPr="00C96669">
        <w:rPr>
          <w:spacing w:val="-5"/>
        </w:rPr>
        <w:t xml:space="preserve"> </w:t>
      </w:r>
      <w:r w:rsidRPr="00C96669">
        <w:t>is</w:t>
      </w:r>
      <w:r w:rsidRPr="00C96669">
        <w:rPr>
          <w:spacing w:val="-4"/>
        </w:rPr>
        <w:t xml:space="preserve"> </w:t>
      </w:r>
      <w:r w:rsidRPr="00C96669">
        <w:t>the</w:t>
      </w:r>
      <w:r w:rsidRPr="00C96669">
        <w:rPr>
          <w:spacing w:val="-4"/>
        </w:rPr>
        <w:t xml:space="preserve"> </w:t>
      </w:r>
      <w:r w:rsidRPr="00C96669">
        <w:t>result</w:t>
      </w:r>
      <w:r w:rsidRPr="00C96669">
        <w:rPr>
          <w:spacing w:val="-3"/>
        </w:rPr>
        <w:t xml:space="preserve"> </w:t>
      </w:r>
      <w:r w:rsidRPr="00C96669">
        <w:t>of</w:t>
      </w:r>
      <w:r w:rsidRPr="00C96669">
        <w:rPr>
          <w:spacing w:val="-3"/>
        </w:rPr>
        <w:t xml:space="preserve"> </w:t>
      </w:r>
      <w:r w:rsidRPr="00C96669">
        <w:t>a</w:t>
      </w:r>
      <w:r w:rsidRPr="00C96669">
        <w:rPr>
          <w:spacing w:val="-4"/>
        </w:rPr>
        <w:t xml:space="preserve"> </w:t>
      </w:r>
      <w:r w:rsidRPr="00C96669">
        <w:t>process</w:t>
      </w:r>
      <w:r w:rsidRPr="00C96669">
        <w:rPr>
          <w:spacing w:val="-4"/>
        </w:rPr>
        <w:t xml:space="preserve"> </w:t>
      </w:r>
      <w:r w:rsidRPr="00C96669">
        <w:t>that</w:t>
      </w:r>
      <w:r w:rsidRPr="00C96669">
        <w:rPr>
          <w:spacing w:val="-4"/>
        </w:rPr>
        <w:t xml:space="preserve"> </w:t>
      </w:r>
      <w:r w:rsidRPr="00C96669">
        <w:rPr>
          <w:spacing w:val="-2"/>
        </w:rPr>
        <w:t>includes:</w:t>
      </w:r>
    </w:p>
    <w:p w14:paraId="5D0368DE" w14:textId="28C72ABB" w:rsidR="00DA4DE3" w:rsidRPr="00C96669" w:rsidRDefault="0002152F" w:rsidP="00C96669">
      <w:pPr>
        <w:pStyle w:val="ListParagraph"/>
        <w:numPr>
          <w:ilvl w:val="0"/>
          <w:numId w:val="11"/>
        </w:numPr>
        <w:tabs>
          <w:tab w:val="left" w:pos="450"/>
          <w:tab w:val="left" w:pos="630"/>
        </w:tabs>
        <w:spacing w:before="158" w:line="276" w:lineRule="auto"/>
        <w:ind w:right="421" w:firstLine="39"/>
        <w:jc w:val="both"/>
        <w:rPr>
          <w:sz w:val="20"/>
          <w:szCs w:val="20"/>
        </w:rPr>
      </w:pPr>
      <w:r w:rsidRPr="00C96669">
        <w:rPr>
          <w:sz w:val="20"/>
          <w:szCs w:val="20"/>
        </w:rPr>
        <w:lastRenderedPageBreak/>
        <w:t xml:space="preserve">An expression of interest and needs from the requesting sub-Saharan African country – submitted by the national authorities (with the Ministry of Education as the focal point channeling the country's needs) with the support of EU delegations and EU Member State agencies in the country, if </w:t>
      </w:r>
      <w:r w:rsidR="00C96669" w:rsidRPr="00C96669">
        <w:rPr>
          <w:spacing w:val="-2"/>
          <w:sz w:val="20"/>
          <w:szCs w:val="20"/>
        </w:rPr>
        <w:t>necessary.</w:t>
      </w:r>
    </w:p>
    <w:p w14:paraId="39508925" w14:textId="591652F7" w:rsidR="00C96669" w:rsidRPr="00C96669" w:rsidRDefault="0002152F" w:rsidP="00C96669">
      <w:pPr>
        <w:pStyle w:val="ListParagraph"/>
        <w:numPr>
          <w:ilvl w:val="0"/>
          <w:numId w:val="11"/>
        </w:numPr>
        <w:tabs>
          <w:tab w:val="left" w:pos="399"/>
          <w:tab w:val="left" w:pos="847"/>
        </w:tabs>
        <w:spacing w:before="120" w:line="276" w:lineRule="auto"/>
        <w:ind w:right="427" w:firstLine="0"/>
        <w:jc w:val="both"/>
        <w:rPr>
          <w:sz w:val="20"/>
          <w:szCs w:val="20"/>
        </w:rPr>
      </w:pPr>
      <w:r w:rsidRPr="00C96669">
        <w:rPr>
          <w:sz w:val="20"/>
          <w:szCs w:val="20"/>
        </w:rPr>
        <w:t>An analysis of the expression of interests and needs based on teacher policy (where available), teacher sections of the education sector plan and the GPE compact (if available), as starting points for</w:t>
      </w:r>
      <w:r w:rsidR="00C96669" w:rsidRPr="00C96669">
        <w:rPr>
          <w:sz w:val="20"/>
          <w:szCs w:val="20"/>
        </w:rPr>
        <w:t xml:space="preserve"> </w:t>
      </w:r>
      <w:r w:rsidRPr="00C96669">
        <w:rPr>
          <w:sz w:val="20"/>
          <w:szCs w:val="20"/>
        </w:rPr>
        <w:t>assessing</w:t>
      </w:r>
      <w:r w:rsidRPr="00C96669">
        <w:rPr>
          <w:spacing w:val="-1"/>
          <w:sz w:val="20"/>
          <w:szCs w:val="20"/>
        </w:rPr>
        <w:t xml:space="preserve"> </w:t>
      </w:r>
      <w:r w:rsidRPr="00C96669">
        <w:rPr>
          <w:sz w:val="20"/>
          <w:szCs w:val="20"/>
        </w:rPr>
        <w:t>the</w:t>
      </w:r>
      <w:r w:rsidRPr="00C96669">
        <w:rPr>
          <w:spacing w:val="-2"/>
          <w:sz w:val="20"/>
          <w:szCs w:val="20"/>
        </w:rPr>
        <w:t xml:space="preserve"> </w:t>
      </w:r>
      <w:r w:rsidRPr="00C96669">
        <w:rPr>
          <w:sz w:val="20"/>
          <w:szCs w:val="20"/>
        </w:rPr>
        <w:t>relevance, feasibility</w:t>
      </w:r>
      <w:r w:rsidRPr="00C96669">
        <w:rPr>
          <w:spacing w:val="-1"/>
          <w:sz w:val="20"/>
          <w:szCs w:val="20"/>
        </w:rPr>
        <w:t xml:space="preserve"> </w:t>
      </w:r>
      <w:r w:rsidRPr="00C96669">
        <w:rPr>
          <w:sz w:val="20"/>
          <w:szCs w:val="20"/>
        </w:rPr>
        <w:t>and sustainability of the</w:t>
      </w:r>
      <w:r w:rsidRPr="00C96669">
        <w:rPr>
          <w:spacing w:val="-2"/>
          <w:sz w:val="20"/>
          <w:szCs w:val="20"/>
        </w:rPr>
        <w:t xml:space="preserve"> </w:t>
      </w:r>
      <w:r w:rsidRPr="00C96669">
        <w:rPr>
          <w:sz w:val="20"/>
          <w:szCs w:val="20"/>
        </w:rPr>
        <w:t>needs and</w:t>
      </w:r>
      <w:r w:rsidRPr="00C96669">
        <w:rPr>
          <w:spacing w:val="-1"/>
          <w:sz w:val="20"/>
          <w:szCs w:val="20"/>
        </w:rPr>
        <w:t xml:space="preserve"> </w:t>
      </w:r>
      <w:r w:rsidRPr="00C96669">
        <w:rPr>
          <w:sz w:val="20"/>
          <w:szCs w:val="20"/>
        </w:rPr>
        <w:t xml:space="preserve">identifying appropriate technical assistance and capacity building </w:t>
      </w:r>
      <w:r w:rsidR="00C96669" w:rsidRPr="00C96669">
        <w:rPr>
          <w:sz w:val="20"/>
          <w:szCs w:val="20"/>
        </w:rPr>
        <w:t xml:space="preserve">measures. </w:t>
      </w:r>
    </w:p>
    <w:p w14:paraId="4ABC4C7F" w14:textId="7EF5DDF2" w:rsidR="00DA4DE3" w:rsidRPr="00C96669" w:rsidRDefault="0002152F" w:rsidP="00C96669">
      <w:pPr>
        <w:pStyle w:val="ListParagraph"/>
        <w:numPr>
          <w:ilvl w:val="0"/>
          <w:numId w:val="11"/>
        </w:numPr>
        <w:tabs>
          <w:tab w:val="left" w:pos="399"/>
          <w:tab w:val="left" w:pos="847"/>
        </w:tabs>
        <w:spacing w:before="120" w:line="276" w:lineRule="auto"/>
        <w:ind w:right="427" w:firstLine="0"/>
        <w:jc w:val="both"/>
        <w:rPr>
          <w:sz w:val="20"/>
          <w:szCs w:val="20"/>
        </w:rPr>
      </w:pPr>
      <w:r w:rsidRPr="00C96669">
        <w:rPr>
          <w:sz w:val="20"/>
          <w:szCs w:val="20"/>
        </w:rPr>
        <w:t>A series of consultations and local interactions with the Local Education Group (LEG), the EU delegation,</w:t>
      </w:r>
      <w:r w:rsidRPr="00C96669">
        <w:rPr>
          <w:spacing w:val="-2"/>
          <w:sz w:val="20"/>
          <w:szCs w:val="20"/>
        </w:rPr>
        <w:t xml:space="preserve"> </w:t>
      </w:r>
      <w:r w:rsidRPr="00C96669">
        <w:rPr>
          <w:sz w:val="20"/>
          <w:szCs w:val="20"/>
        </w:rPr>
        <w:t>and</w:t>
      </w:r>
      <w:r w:rsidRPr="00C96669">
        <w:rPr>
          <w:spacing w:val="-5"/>
          <w:sz w:val="20"/>
          <w:szCs w:val="20"/>
        </w:rPr>
        <w:t xml:space="preserve"> </w:t>
      </w:r>
      <w:r w:rsidRPr="00C96669">
        <w:rPr>
          <w:sz w:val="20"/>
          <w:szCs w:val="20"/>
        </w:rPr>
        <w:t>EU</w:t>
      </w:r>
      <w:r w:rsidRPr="00C96669">
        <w:rPr>
          <w:spacing w:val="-4"/>
          <w:sz w:val="20"/>
          <w:szCs w:val="20"/>
        </w:rPr>
        <w:t xml:space="preserve"> </w:t>
      </w:r>
      <w:r w:rsidRPr="00C96669">
        <w:rPr>
          <w:sz w:val="20"/>
          <w:szCs w:val="20"/>
        </w:rPr>
        <w:t>agencies</w:t>
      </w:r>
      <w:r w:rsidRPr="00C96669">
        <w:rPr>
          <w:spacing w:val="-5"/>
          <w:sz w:val="20"/>
          <w:szCs w:val="20"/>
        </w:rPr>
        <w:t xml:space="preserve"> </w:t>
      </w:r>
      <w:r w:rsidRPr="00C96669">
        <w:rPr>
          <w:sz w:val="20"/>
          <w:szCs w:val="20"/>
        </w:rPr>
        <w:t>in</w:t>
      </w:r>
      <w:r w:rsidRPr="00C96669">
        <w:rPr>
          <w:spacing w:val="-5"/>
          <w:sz w:val="20"/>
          <w:szCs w:val="20"/>
        </w:rPr>
        <w:t xml:space="preserve"> </w:t>
      </w:r>
      <w:r w:rsidRPr="00C96669">
        <w:rPr>
          <w:sz w:val="20"/>
          <w:szCs w:val="20"/>
        </w:rPr>
        <w:t>the</w:t>
      </w:r>
      <w:r w:rsidRPr="00C96669">
        <w:rPr>
          <w:spacing w:val="-3"/>
          <w:sz w:val="20"/>
          <w:szCs w:val="20"/>
        </w:rPr>
        <w:t xml:space="preserve"> </w:t>
      </w:r>
      <w:r w:rsidRPr="00C96669">
        <w:rPr>
          <w:sz w:val="20"/>
          <w:szCs w:val="20"/>
        </w:rPr>
        <w:t>country</w:t>
      </w:r>
      <w:r w:rsidRPr="00C96669">
        <w:rPr>
          <w:spacing w:val="-3"/>
          <w:sz w:val="20"/>
          <w:szCs w:val="20"/>
        </w:rPr>
        <w:t xml:space="preserve"> </w:t>
      </w:r>
      <w:r w:rsidRPr="00C96669">
        <w:rPr>
          <w:sz w:val="20"/>
          <w:szCs w:val="20"/>
        </w:rPr>
        <w:t>(if</w:t>
      </w:r>
      <w:r w:rsidRPr="00C96669">
        <w:rPr>
          <w:spacing w:val="-4"/>
          <w:sz w:val="20"/>
          <w:szCs w:val="20"/>
        </w:rPr>
        <w:t xml:space="preserve"> </w:t>
      </w:r>
      <w:r w:rsidRPr="00C96669">
        <w:rPr>
          <w:sz w:val="20"/>
          <w:szCs w:val="20"/>
        </w:rPr>
        <w:t>they</w:t>
      </w:r>
      <w:r w:rsidRPr="00C96669">
        <w:rPr>
          <w:spacing w:val="-3"/>
          <w:sz w:val="20"/>
          <w:szCs w:val="20"/>
        </w:rPr>
        <w:t xml:space="preserve"> </w:t>
      </w:r>
      <w:r w:rsidRPr="00C96669">
        <w:rPr>
          <w:sz w:val="20"/>
          <w:szCs w:val="20"/>
        </w:rPr>
        <w:t>have</w:t>
      </w:r>
      <w:r w:rsidRPr="00C96669">
        <w:rPr>
          <w:spacing w:val="-5"/>
          <w:sz w:val="20"/>
          <w:szCs w:val="20"/>
        </w:rPr>
        <w:t xml:space="preserve"> </w:t>
      </w:r>
      <w:r w:rsidRPr="00C96669">
        <w:rPr>
          <w:sz w:val="20"/>
          <w:szCs w:val="20"/>
        </w:rPr>
        <w:t>not</w:t>
      </w:r>
      <w:r w:rsidRPr="00C96669">
        <w:rPr>
          <w:spacing w:val="-5"/>
          <w:sz w:val="20"/>
          <w:szCs w:val="20"/>
        </w:rPr>
        <w:t xml:space="preserve"> </w:t>
      </w:r>
      <w:r w:rsidRPr="00C96669">
        <w:rPr>
          <w:sz w:val="20"/>
          <w:szCs w:val="20"/>
        </w:rPr>
        <w:t>been</w:t>
      </w:r>
      <w:r w:rsidRPr="00C96669">
        <w:rPr>
          <w:spacing w:val="-2"/>
          <w:sz w:val="20"/>
          <w:szCs w:val="20"/>
        </w:rPr>
        <w:t xml:space="preserve"> </w:t>
      </w:r>
      <w:r w:rsidRPr="00C96669">
        <w:rPr>
          <w:sz w:val="20"/>
          <w:szCs w:val="20"/>
        </w:rPr>
        <w:t>consulted</w:t>
      </w:r>
      <w:r w:rsidRPr="00C96669">
        <w:rPr>
          <w:spacing w:val="-4"/>
          <w:sz w:val="20"/>
          <w:szCs w:val="20"/>
        </w:rPr>
        <w:t xml:space="preserve"> </w:t>
      </w:r>
      <w:r w:rsidRPr="00C96669">
        <w:rPr>
          <w:sz w:val="20"/>
          <w:szCs w:val="20"/>
        </w:rPr>
        <w:t>previously),</w:t>
      </w:r>
      <w:r w:rsidRPr="00C96669">
        <w:rPr>
          <w:spacing w:val="-5"/>
          <w:sz w:val="20"/>
          <w:szCs w:val="20"/>
        </w:rPr>
        <w:t xml:space="preserve"> </w:t>
      </w:r>
      <w:r w:rsidRPr="00C96669">
        <w:rPr>
          <w:sz w:val="20"/>
          <w:szCs w:val="20"/>
        </w:rPr>
        <w:t>with</w:t>
      </w:r>
      <w:r w:rsidRPr="00C96669">
        <w:rPr>
          <w:spacing w:val="-5"/>
          <w:sz w:val="20"/>
          <w:szCs w:val="20"/>
        </w:rPr>
        <w:t xml:space="preserve"> </w:t>
      </w:r>
      <w:r w:rsidRPr="00C96669">
        <w:rPr>
          <w:sz w:val="20"/>
          <w:szCs w:val="20"/>
        </w:rPr>
        <w:t>the</w:t>
      </w:r>
      <w:r w:rsidRPr="00C96669">
        <w:rPr>
          <w:spacing w:val="-3"/>
          <w:sz w:val="20"/>
          <w:szCs w:val="20"/>
        </w:rPr>
        <w:t xml:space="preserve"> </w:t>
      </w:r>
      <w:r w:rsidRPr="00C96669">
        <w:rPr>
          <w:sz w:val="20"/>
          <w:szCs w:val="20"/>
        </w:rPr>
        <w:t>aim</w:t>
      </w:r>
      <w:r w:rsidRPr="00C96669">
        <w:rPr>
          <w:spacing w:val="-6"/>
          <w:sz w:val="20"/>
          <w:szCs w:val="20"/>
        </w:rPr>
        <w:t xml:space="preserve"> </w:t>
      </w:r>
      <w:r w:rsidRPr="00C96669">
        <w:rPr>
          <w:sz w:val="20"/>
          <w:szCs w:val="20"/>
        </w:rPr>
        <w:t>of prioritizing the most strategic actions of the CAP, ensuring consistency with ongoing national and international programs on teachers, and sustainability by taking into account available or future investment lines in the field of education in the country.</w:t>
      </w:r>
      <w:r w:rsidRPr="00C96669">
        <w:rPr>
          <w:spacing w:val="40"/>
          <w:sz w:val="20"/>
          <w:szCs w:val="20"/>
        </w:rPr>
        <w:t xml:space="preserve"> </w:t>
      </w:r>
      <w:r w:rsidRPr="00C96669">
        <w:rPr>
          <w:sz w:val="20"/>
          <w:szCs w:val="20"/>
        </w:rPr>
        <w:t>The CAP aims to support and complement existing</w:t>
      </w:r>
      <w:r w:rsidRPr="00C96669">
        <w:rPr>
          <w:spacing w:val="-8"/>
          <w:sz w:val="20"/>
          <w:szCs w:val="20"/>
        </w:rPr>
        <w:t xml:space="preserve"> </w:t>
      </w:r>
      <w:r w:rsidRPr="00C96669">
        <w:rPr>
          <w:sz w:val="20"/>
          <w:szCs w:val="20"/>
        </w:rPr>
        <w:t>initiatives.</w:t>
      </w:r>
      <w:r w:rsidRPr="00C96669">
        <w:rPr>
          <w:spacing w:val="-8"/>
          <w:sz w:val="20"/>
          <w:szCs w:val="20"/>
        </w:rPr>
        <w:t xml:space="preserve"> </w:t>
      </w:r>
      <w:r w:rsidRPr="00C96669">
        <w:rPr>
          <w:sz w:val="20"/>
          <w:szCs w:val="20"/>
        </w:rPr>
        <w:t>High</w:t>
      </w:r>
      <w:r w:rsidRPr="00C96669">
        <w:rPr>
          <w:spacing w:val="-8"/>
          <w:sz w:val="20"/>
          <w:szCs w:val="20"/>
        </w:rPr>
        <w:t xml:space="preserve"> </w:t>
      </w:r>
      <w:r w:rsidRPr="00C96669">
        <w:rPr>
          <w:sz w:val="20"/>
          <w:szCs w:val="20"/>
        </w:rPr>
        <w:t>priority</w:t>
      </w:r>
      <w:r w:rsidRPr="00C96669">
        <w:rPr>
          <w:spacing w:val="-8"/>
          <w:sz w:val="20"/>
          <w:szCs w:val="20"/>
        </w:rPr>
        <w:t xml:space="preserve"> </w:t>
      </w:r>
      <w:r w:rsidRPr="00C96669">
        <w:rPr>
          <w:sz w:val="20"/>
          <w:szCs w:val="20"/>
        </w:rPr>
        <w:t>will</w:t>
      </w:r>
      <w:r w:rsidRPr="00C96669">
        <w:rPr>
          <w:spacing w:val="-6"/>
          <w:sz w:val="20"/>
          <w:szCs w:val="20"/>
        </w:rPr>
        <w:t xml:space="preserve"> </w:t>
      </w:r>
      <w:r w:rsidRPr="00C96669">
        <w:rPr>
          <w:sz w:val="20"/>
          <w:szCs w:val="20"/>
        </w:rPr>
        <w:t>be</w:t>
      </w:r>
      <w:r w:rsidRPr="00C96669">
        <w:rPr>
          <w:spacing w:val="-6"/>
          <w:sz w:val="20"/>
          <w:szCs w:val="20"/>
        </w:rPr>
        <w:t xml:space="preserve"> </w:t>
      </w:r>
      <w:r w:rsidRPr="00C96669">
        <w:rPr>
          <w:sz w:val="20"/>
          <w:szCs w:val="20"/>
        </w:rPr>
        <w:t>explicitly</w:t>
      </w:r>
      <w:r w:rsidRPr="00C96669">
        <w:rPr>
          <w:spacing w:val="-8"/>
          <w:sz w:val="20"/>
          <w:szCs w:val="20"/>
        </w:rPr>
        <w:t xml:space="preserve"> </w:t>
      </w:r>
      <w:r w:rsidRPr="00C96669">
        <w:rPr>
          <w:sz w:val="20"/>
          <w:szCs w:val="20"/>
        </w:rPr>
        <w:t>given</w:t>
      </w:r>
      <w:r w:rsidRPr="00C96669">
        <w:rPr>
          <w:spacing w:val="-5"/>
          <w:sz w:val="20"/>
          <w:szCs w:val="20"/>
        </w:rPr>
        <w:t xml:space="preserve"> </w:t>
      </w:r>
      <w:r w:rsidRPr="00C96669">
        <w:rPr>
          <w:sz w:val="20"/>
          <w:szCs w:val="20"/>
        </w:rPr>
        <w:t>to</w:t>
      </w:r>
      <w:r w:rsidRPr="00C96669">
        <w:rPr>
          <w:spacing w:val="-7"/>
          <w:sz w:val="20"/>
          <w:szCs w:val="20"/>
        </w:rPr>
        <w:t xml:space="preserve"> </w:t>
      </w:r>
      <w:r w:rsidRPr="00C96669">
        <w:rPr>
          <w:sz w:val="20"/>
          <w:szCs w:val="20"/>
        </w:rPr>
        <w:t>technical</w:t>
      </w:r>
      <w:r w:rsidRPr="00C96669">
        <w:rPr>
          <w:spacing w:val="-6"/>
          <w:sz w:val="20"/>
          <w:szCs w:val="20"/>
        </w:rPr>
        <w:t xml:space="preserve"> </w:t>
      </w:r>
      <w:r w:rsidRPr="00C96669">
        <w:rPr>
          <w:sz w:val="20"/>
          <w:szCs w:val="20"/>
        </w:rPr>
        <w:t>assistance</w:t>
      </w:r>
      <w:r w:rsidRPr="00C96669">
        <w:rPr>
          <w:spacing w:val="-9"/>
          <w:sz w:val="20"/>
          <w:szCs w:val="20"/>
        </w:rPr>
        <w:t xml:space="preserve"> </w:t>
      </w:r>
      <w:r w:rsidRPr="00C96669">
        <w:rPr>
          <w:sz w:val="20"/>
          <w:szCs w:val="20"/>
        </w:rPr>
        <w:t>actions</w:t>
      </w:r>
      <w:r w:rsidRPr="00C96669">
        <w:rPr>
          <w:spacing w:val="-8"/>
          <w:sz w:val="20"/>
          <w:szCs w:val="20"/>
        </w:rPr>
        <w:t xml:space="preserve"> </w:t>
      </w:r>
      <w:r w:rsidRPr="00C96669">
        <w:rPr>
          <w:sz w:val="20"/>
          <w:szCs w:val="20"/>
        </w:rPr>
        <w:t>that</w:t>
      </w:r>
      <w:r w:rsidRPr="00C96669">
        <w:rPr>
          <w:spacing w:val="-8"/>
          <w:sz w:val="20"/>
          <w:szCs w:val="20"/>
        </w:rPr>
        <w:t xml:space="preserve"> </w:t>
      </w:r>
      <w:r w:rsidRPr="00C96669">
        <w:rPr>
          <w:sz w:val="20"/>
          <w:szCs w:val="20"/>
        </w:rPr>
        <w:t>prepare</w:t>
      </w:r>
      <w:r w:rsidRPr="00C96669">
        <w:rPr>
          <w:spacing w:val="-7"/>
          <w:sz w:val="20"/>
          <w:szCs w:val="20"/>
        </w:rPr>
        <w:t xml:space="preserve"> </w:t>
      </w:r>
      <w:r w:rsidRPr="00C96669">
        <w:rPr>
          <w:sz w:val="20"/>
          <w:szCs w:val="20"/>
        </w:rPr>
        <w:t>for</w:t>
      </w:r>
      <w:r w:rsidRPr="00C96669">
        <w:rPr>
          <w:spacing w:val="-8"/>
          <w:sz w:val="20"/>
          <w:szCs w:val="20"/>
        </w:rPr>
        <w:t xml:space="preserve"> </w:t>
      </w:r>
      <w:r w:rsidRPr="00C96669">
        <w:rPr>
          <w:sz w:val="20"/>
          <w:szCs w:val="20"/>
        </w:rPr>
        <w:t>or are directly linked to teacher policy reform and/or substantial investments in the sector, from national or international resources (e.g. national budget for teacher salaries, national budget for initial and continuing teacher training, multilateral and bilateral investment programs, among others).</w:t>
      </w:r>
    </w:p>
    <w:p w14:paraId="02FC7989" w14:textId="77777777" w:rsidR="00DA4DE3" w:rsidRPr="00C96669" w:rsidRDefault="0002152F">
      <w:pPr>
        <w:pStyle w:val="Heading5"/>
        <w:spacing w:before="242"/>
        <w:jc w:val="both"/>
      </w:pPr>
      <w:r w:rsidRPr="00C96669">
        <w:t>CAP</w:t>
      </w:r>
      <w:r w:rsidRPr="00C96669">
        <w:rPr>
          <w:spacing w:val="-7"/>
        </w:rPr>
        <w:t xml:space="preserve"> </w:t>
      </w:r>
      <w:r w:rsidRPr="00C96669">
        <w:rPr>
          <w:spacing w:val="-2"/>
        </w:rPr>
        <w:t>ACTIVITIES</w:t>
      </w:r>
    </w:p>
    <w:p w14:paraId="241FC1DF" w14:textId="77777777" w:rsidR="00DA4DE3" w:rsidRPr="00C96669" w:rsidRDefault="0002152F">
      <w:pPr>
        <w:pStyle w:val="BodyText"/>
        <w:spacing w:before="241"/>
        <w:ind w:right="431"/>
        <w:jc w:val="both"/>
      </w:pPr>
      <w:r w:rsidRPr="00C96669">
        <w:t>Each CAP includes a list of specific activities to be carried out by technical experts. The activities are defined in a set of specifications covering one or more activities included in the CAP list. Technical assistance is provided in the short and medium term and aims to achieve precisely defined results.</w:t>
      </w:r>
    </w:p>
    <w:p w14:paraId="246A6D40" w14:textId="77777777" w:rsidR="00DA4DE3" w:rsidRPr="00C96669" w:rsidRDefault="0002152F">
      <w:pPr>
        <w:pStyle w:val="Heading5"/>
        <w:spacing w:before="241"/>
        <w:jc w:val="both"/>
      </w:pPr>
      <w:r w:rsidRPr="00C96669">
        <w:t>PARTNERS</w:t>
      </w:r>
      <w:r w:rsidRPr="00C96669">
        <w:rPr>
          <w:spacing w:val="-9"/>
        </w:rPr>
        <w:t xml:space="preserve"> </w:t>
      </w:r>
      <w:r w:rsidRPr="00C96669">
        <w:t>AND</w:t>
      </w:r>
      <w:r w:rsidRPr="00C96669">
        <w:rPr>
          <w:spacing w:val="-7"/>
        </w:rPr>
        <w:t xml:space="preserve"> </w:t>
      </w:r>
      <w:r w:rsidRPr="00C96669">
        <w:t>FOCAL</w:t>
      </w:r>
      <w:r w:rsidRPr="00C96669">
        <w:rPr>
          <w:spacing w:val="-10"/>
        </w:rPr>
        <w:t xml:space="preserve"> </w:t>
      </w:r>
      <w:r w:rsidRPr="00C96669">
        <w:rPr>
          <w:spacing w:val="-2"/>
        </w:rPr>
        <w:t>POINTS</w:t>
      </w:r>
    </w:p>
    <w:p w14:paraId="01F80B60" w14:textId="77777777" w:rsidR="00DA4DE3" w:rsidRPr="00C96669" w:rsidRDefault="0002152F">
      <w:pPr>
        <w:pStyle w:val="BodyText"/>
        <w:spacing w:before="115" w:line="276" w:lineRule="auto"/>
        <w:ind w:right="425"/>
        <w:jc w:val="both"/>
      </w:pPr>
      <w:r w:rsidRPr="00C96669">
        <w:t>The main partners in the</w:t>
      </w:r>
      <w:r w:rsidRPr="00C96669">
        <w:rPr>
          <w:spacing w:val="-1"/>
        </w:rPr>
        <w:t xml:space="preserve"> </w:t>
      </w:r>
      <w:r w:rsidRPr="00C96669">
        <w:t>technical</w:t>
      </w:r>
      <w:r w:rsidRPr="00C96669">
        <w:rPr>
          <w:spacing w:val="-1"/>
        </w:rPr>
        <w:t xml:space="preserve"> </w:t>
      </w:r>
      <w:r w:rsidRPr="00C96669">
        <w:t>assistance</w:t>
      </w:r>
      <w:r w:rsidRPr="00C96669">
        <w:rPr>
          <w:spacing w:val="-1"/>
        </w:rPr>
        <w:t xml:space="preserve"> </w:t>
      </w:r>
      <w:r w:rsidRPr="00C96669">
        <w:t>window are</w:t>
      </w:r>
      <w:r w:rsidRPr="00C96669">
        <w:rPr>
          <w:spacing w:val="-1"/>
        </w:rPr>
        <w:t xml:space="preserve"> </w:t>
      </w:r>
      <w:r w:rsidRPr="00C96669">
        <w:t>the</w:t>
      </w:r>
      <w:r w:rsidRPr="00C96669">
        <w:rPr>
          <w:spacing w:val="-1"/>
        </w:rPr>
        <w:t xml:space="preserve"> </w:t>
      </w:r>
      <w:r w:rsidRPr="00C96669">
        <w:t>ministries of education of eligible</w:t>
      </w:r>
      <w:r w:rsidRPr="00C96669">
        <w:rPr>
          <w:spacing w:val="-1"/>
        </w:rPr>
        <w:t xml:space="preserve"> </w:t>
      </w:r>
      <w:r w:rsidRPr="00C96669">
        <w:t>partner countries</w:t>
      </w:r>
      <w:r w:rsidRPr="00C96669">
        <w:rPr>
          <w:spacing w:val="-14"/>
        </w:rPr>
        <w:t xml:space="preserve"> </w:t>
      </w:r>
      <w:r w:rsidRPr="00C96669">
        <w:t>in</w:t>
      </w:r>
      <w:r w:rsidRPr="00C96669">
        <w:rPr>
          <w:spacing w:val="-14"/>
        </w:rPr>
        <w:t xml:space="preserve"> </w:t>
      </w:r>
      <w:r w:rsidRPr="00C96669">
        <w:t>sub-Saharan</w:t>
      </w:r>
      <w:r w:rsidRPr="00C96669">
        <w:rPr>
          <w:spacing w:val="-14"/>
        </w:rPr>
        <w:t xml:space="preserve"> </w:t>
      </w:r>
      <w:r w:rsidRPr="00C96669">
        <w:t>Africa.</w:t>
      </w:r>
      <w:r w:rsidRPr="00C96669">
        <w:rPr>
          <w:spacing w:val="-13"/>
        </w:rPr>
        <w:t xml:space="preserve"> </w:t>
      </w:r>
      <w:r w:rsidRPr="00C96669">
        <w:t>They</w:t>
      </w:r>
      <w:r w:rsidRPr="00C96669">
        <w:rPr>
          <w:spacing w:val="-14"/>
        </w:rPr>
        <w:t xml:space="preserve"> </w:t>
      </w:r>
      <w:r w:rsidRPr="00C96669">
        <w:t>are</w:t>
      </w:r>
      <w:r w:rsidRPr="00C96669">
        <w:rPr>
          <w:spacing w:val="-14"/>
        </w:rPr>
        <w:t xml:space="preserve"> </w:t>
      </w:r>
      <w:r w:rsidRPr="00C96669">
        <w:t>the</w:t>
      </w:r>
      <w:r w:rsidRPr="00C96669">
        <w:rPr>
          <w:spacing w:val="-13"/>
        </w:rPr>
        <w:t xml:space="preserve"> </w:t>
      </w:r>
      <w:r w:rsidRPr="00C96669">
        <w:t>main</w:t>
      </w:r>
      <w:r w:rsidRPr="00C96669">
        <w:rPr>
          <w:spacing w:val="-14"/>
        </w:rPr>
        <w:t xml:space="preserve"> </w:t>
      </w:r>
      <w:r w:rsidRPr="00C96669">
        <w:t>focal</w:t>
      </w:r>
      <w:r w:rsidRPr="00C96669">
        <w:rPr>
          <w:spacing w:val="-14"/>
        </w:rPr>
        <w:t xml:space="preserve"> </w:t>
      </w:r>
      <w:r w:rsidRPr="00C96669">
        <w:t>points</w:t>
      </w:r>
      <w:r w:rsidRPr="00C96669">
        <w:rPr>
          <w:spacing w:val="-13"/>
        </w:rPr>
        <w:t xml:space="preserve"> </w:t>
      </w:r>
      <w:r w:rsidRPr="00C96669">
        <w:t>in</w:t>
      </w:r>
      <w:r w:rsidRPr="00C96669">
        <w:rPr>
          <w:spacing w:val="-14"/>
        </w:rPr>
        <w:t xml:space="preserve"> </w:t>
      </w:r>
      <w:r w:rsidRPr="00C96669">
        <w:t>the</w:t>
      </w:r>
      <w:r w:rsidRPr="00C96669">
        <w:rPr>
          <w:spacing w:val="-14"/>
        </w:rPr>
        <w:t xml:space="preserve"> </w:t>
      </w:r>
      <w:r w:rsidRPr="00C96669">
        <w:t>development</w:t>
      </w:r>
      <w:r w:rsidRPr="00C96669">
        <w:rPr>
          <w:spacing w:val="-14"/>
        </w:rPr>
        <w:t xml:space="preserve"> </w:t>
      </w:r>
      <w:r w:rsidRPr="00C96669">
        <w:t>of</w:t>
      </w:r>
      <w:r w:rsidRPr="00C96669">
        <w:rPr>
          <w:spacing w:val="-13"/>
        </w:rPr>
        <w:t xml:space="preserve"> </w:t>
      </w:r>
      <w:r w:rsidRPr="00C96669">
        <w:t>CAPs,</w:t>
      </w:r>
      <w:r w:rsidRPr="00C96669">
        <w:rPr>
          <w:spacing w:val="-14"/>
        </w:rPr>
        <w:t xml:space="preserve"> </w:t>
      </w:r>
      <w:r w:rsidRPr="00C96669">
        <w:t>which</w:t>
      </w:r>
      <w:r w:rsidRPr="00C96669">
        <w:rPr>
          <w:spacing w:val="-14"/>
        </w:rPr>
        <w:t xml:space="preserve"> </w:t>
      </w:r>
      <w:r w:rsidRPr="00C96669">
        <w:t>means that they identify needs and, in collaboration with the Facility team, design the CAP actions.</w:t>
      </w:r>
    </w:p>
    <w:p w14:paraId="37C8E64C" w14:textId="77777777" w:rsidR="00DA4DE3" w:rsidRPr="00C96669" w:rsidRDefault="0002152F">
      <w:pPr>
        <w:pStyle w:val="BodyText"/>
        <w:spacing w:before="122" w:line="276" w:lineRule="auto"/>
        <w:ind w:right="425"/>
        <w:jc w:val="both"/>
      </w:pPr>
      <w:r w:rsidRPr="00C96669">
        <w:t>CAPs may include technical assistance actions that benefit other institutional actors such as teacher training</w:t>
      </w:r>
      <w:r w:rsidRPr="00C96669">
        <w:rPr>
          <w:spacing w:val="-5"/>
        </w:rPr>
        <w:t xml:space="preserve"> </w:t>
      </w:r>
      <w:r w:rsidRPr="00C96669">
        <w:t>institutes,</w:t>
      </w:r>
      <w:r w:rsidRPr="00C96669">
        <w:rPr>
          <w:spacing w:val="-5"/>
        </w:rPr>
        <w:t xml:space="preserve"> </w:t>
      </w:r>
      <w:r w:rsidRPr="00C96669">
        <w:t>universities</w:t>
      </w:r>
      <w:r w:rsidRPr="00C96669">
        <w:rPr>
          <w:spacing w:val="-5"/>
        </w:rPr>
        <w:t xml:space="preserve"> </w:t>
      </w:r>
      <w:r w:rsidRPr="00C96669">
        <w:t>(when</w:t>
      </w:r>
      <w:r w:rsidRPr="00C96669">
        <w:rPr>
          <w:spacing w:val="-4"/>
        </w:rPr>
        <w:t xml:space="preserve"> </w:t>
      </w:r>
      <w:r w:rsidRPr="00C96669">
        <w:t>they</w:t>
      </w:r>
      <w:r w:rsidRPr="00C96669">
        <w:rPr>
          <w:spacing w:val="-5"/>
        </w:rPr>
        <w:t xml:space="preserve"> </w:t>
      </w:r>
      <w:r w:rsidRPr="00C96669">
        <w:t>are</w:t>
      </w:r>
      <w:r w:rsidRPr="00C96669">
        <w:rPr>
          <w:spacing w:val="-5"/>
        </w:rPr>
        <w:t xml:space="preserve"> </w:t>
      </w:r>
      <w:r w:rsidRPr="00C96669">
        <w:t>responsible</w:t>
      </w:r>
      <w:r w:rsidRPr="00C96669">
        <w:rPr>
          <w:spacing w:val="-5"/>
        </w:rPr>
        <w:t xml:space="preserve"> </w:t>
      </w:r>
      <w:r w:rsidRPr="00C96669">
        <w:t>for</w:t>
      </w:r>
      <w:r w:rsidRPr="00C96669">
        <w:rPr>
          <w:spacing w:val="-4"/>
        </w:rPr>
        <w:t xml:space="preserve"> </w:t>
      </w:r>
      <w:r w:rsidRPr="00C96669">
        <w:t>teacher</w:t>
      </w:r>
      <w:r w:rsidRPr="00C96669">
        <w:rPr>
          <w:spacing w:val="-4"/>
        </w:rPr>
        <w:t xml:space="preserve"> </w:t>
      </w:r>
      <w:r w:rsidRPr="00C96669">
        <w:t>training</w:t>
      </w:r>
      <w:r w:rsidRPr="00C96669">
        <w:rPr>
          <w:spacing w:val="-4"/>
        </w:rPr>
        <w:t xml:space="preserve"> </w:t>
      </w:r>
      <w:r w:rsidRPr="00C96669">
        <w:t>in</w:t>
      </w:r>
      <w:r w:rsidRPr="00C96669">
        <w:rPr>
          <w:spacing w:val="-5"/>
        </w:rPr>
        <w:t xml:space="preserve"> </w:t>
      </w:r>
      <w:r w:rsidRPr="00C96669">
        <w:t>particular),</w:t>
      </w:r>
      <w:r w:rsidRPr="00C96669">
        <w:rPr>
          <w:spacing w:val="-5"/>
        </w:rPr>
        <w:t xml:space="preserve"> </w:t>
      </w:r>
      <w:r w:rsidRPr="00C96669">
        <w:t>inspections, decentralized services, as well as other ministries involved in responding to the needs identified in the CAP</w:t>
      </w:r>
      <w:r w:rsidRPr="00C96669">
        <w:rPr>
          <w:spacing w:val="-7"/>
        </w:rPr>
        <w:t xml:space="preserve"> </w:t>
      </w:r>
      <w:r w:rsidRPr="00C96669">
        <w:t>(Ministry</w:t>
      </w:r>
      <w:r w:rsidRPr="00C96669">
        <w:rPr>
          <w:spacing w:val="-6"/>
        </w:rPr>
        <w:t xml:space="preserve"> </w:t>
      </w:r>
      <w:r w:rsidRPr="00C96669">
        <w:t>of</w:t>
      </w:r>
      <w:r w:rsidRPr="00C96669">
        <w:rPr>
          <w:spacing w:val="-5"/>
        </w:rPr>
        <w:t xml:space="preserve"> </w:t>
      </w:r>
      <w:r w:rsidRPr="00C96669">
        <w:t>Finance,</w:t>
      </w:r>
      <w:r w:rsidRPr="00C96669">
        <w:rPr>
          <w:spacing w:val="-5"/>
        </w:rPr>
        <w:t xml:space="preserve"> </w:t>
      </w:r>
      <w:r w:rsidRPr="00C96669">
        <w:t>Ministry</w:t>
      </w:r>
      <w:r w:rsidRPr="00C96669">
        <w:rPr>
          <w:spacing w:val="-5"/>
        </w:rPr>
        <w:t xml:space="preserve"> </w:t>
      </w:r>
      <w:r w:rsidRPr="00C96669">
        <w:t>of</w:t>
      </w:r>
      <w:r w:rsidRPr="00C96669">
        <w:rPr>
          <w:spacing w:val="-4"/>
        </w:rPr>
        <w:t xml:space="preserve"> </w:t>
      </w:r>
      <w:r w:rsidRPr="00C96669">
        <w:t>Planning,</w:t>
      </w:r>
      <w:r w:rsidRPr="00C96669">
        <w:rPr>
          <w:spacing w:val="-5"/>
        </w:rPr>
        <w:t xml:space="preserve"> </w:t>
      </w:r>
      <w:r w:rsidRPr="00C96669">
        <w:t>Ministry</w:t>
      </w:r>
      <w:r w:rsidRPr="00C96669">
        <w:rPr>
          <w:spacing w:val="-2"/>
        </w:rPr>
        <w:t xml:space="preserve"> </w:t>
      </w:r>
      <w:r w:rsidRPr="00C96669">
        <w:t>of</w:t>
      </w:r>
      <w:r w:rsidRPr="00C96669">
        <w:rPr>
          <w:spacing w:val="-5"/>
        </w:rPr>
        <w:t xml:space="preserve"> </w:t>
      </w:r>
      <w:r w:rsidRPr="00C96669">
        <w:t>Higher Education,</w:t>
      </w:r>
      <w:r w:rsidRPr="00C96669">
        <w:rPr>
          <w:spacing w:val="-4"/>
        </w:rPr>
        <w:t xml:space="preserve"> </w:t>
      </w:r>
      <w:r w:rsidRPr="00C96669">
        <w:t>etc.).</w:t>
      </w:r>
      <w:r w:rsidRPr="00C96669">
        <w:rPr>
          <w:spacing w:val="-5"/>
        </w:rPr>
        <w:t xml:space="preserve"> </w:t>
      </w:r>
      <w:r w:rsidRPr="00C96669">
        <w:t>In</w:t>
      </w:r>
      <w:r w:rsidRPr="00C96669">
        <w:rPr>
          <w:spacing w:val="-5"/>
        </w:rPr>
        <w:t xml:space="preserve"> </w:t>
      </w:r>
      <w:r w:rsidRPr="00C96669">
        <w:t>addition,</w:t>
      </w:r>
      <w:r w:rsidRPr="00C96669">
        <w:rPr>
          <w:spacing w:val="-4"/>
        </w:rPr>
        <w:t xml:space="preserve"> </w:t>
      </w:r>
      <w:r w:rsidRPr="00C96669">
        <w:t>ministries of</w:t>
      </w:r>
      <w:r w:rsidRPr="00C96669">
        <w:rPr>
          <w:spacing w:val="-10"/>
        </w:rPr>
        <w:t xml:space="preserve"> </w:t>
      </w:r>
      <w:r w:rsidRPr="00C96669">
        <w:t>education</w:t>
      </w:r>
      <w:r w:rsidRPr="00C96669">
        <w:rPr>
          <w:spacing w:val="-10"/>
        </w:rPr>
        <w:t xml:space="preserve"> </w:t>
      </w:r>
      <w:r w:rsidRPr="00C96669">
        <w:t>have</w:t>
      </w:r>
      <w:r w:rsidRPr="00C96669">
        <w:rPr>
          <w:spacing w:val="-11"/>
        </w:rPr>
        <w:t xml:space="preserve"> </w:t>
      </w:r>
      <w:r w:rsidRPr="00C96669">
        <w:t>the</w:t>
      </w:r>
      <w:r w:rsidRPr="00C96669">
        <w:rPr>
          <w:spacing w:val="-11"/>
        </w:rPr>
        <w:t xml:space="preserve"> </w:t>
      </w:r>
      <w:r w:rsidRPr="00C96669">
        <w:t>option</w:t>
      </w:r>
      <w:r w:rsidRPr="00C96669">
        <w:rPr>
          <w:spacing w:val="-10"/>
        </w:rPr>
        <w:t xml:space="preserve"> </w:t>
      </w:r>
      <w:r w:rsidRPr="00C96669">
        <w:t>of</w:t>
      </w:r>
      <w:r w:rsidRPr="00C96669">
        <w:rPr>
          <w:spacing w:val="-10"/>
        </w:rPr>
        <w:t xml:space="preserve"> </w:t>
      </w:r>
      <w:r w:rsidRPr="00C96669">
        <w:t>involving</w:t>
      </w:r>
      <w:r w:rsidRPr="00C96669">
        <w:rPr>
          <w:spacing w:val="-10"/>
        </w:rPr>
        <w:t xml:space="preserve"> </w:t>
      </w:r>
      <w:r w:rsidRPr="00C96669">
        <w:t>other</w:t>
      </w:r>
      <w:r w:rsidRPr="00C96669">
        <w:rPr>
          <w:spacing w:val="-10"/>
        </w:rPr>
        <w:t xml:space="preserve"> </w:t>
      </w:r>
      <w:r w:rsidRPr="00C96669">
        <w:t>actors,</w:t>
      </w:r>
      <w:r w:rsidRPr="00C96669">
        <w:rPr>
          <w:spacing w:val="-8"/>
        </w:rPr>
        <w:t xml:space="preserve"> </w:t>
      </w:r>
      <w:r w:rsidRPr="00C96669">
        <w:t>such</w:t>
      </w:r>
      <w:r w:rsidRPr="00C96669">
        <w:rPr>
          <w:spacing w:val="-10"/>
        </w:rPr>
        <w:t xml:space="preserve"> </w:t>
      </w:r>
      <w:r w:rsidRPr="00C96669">
        <w:t>as</w:t>
      </w:r>
      <w:r w:rsidRPr="00C96669">
        <w:rPr>
          <w:spacing w:val="-11"/>
        </w:rPr>
        <w:t xml:space="preserve"> </w:t>
      </w:r>
      <w:r w:rsidRPr="00C96669">
        <w:t>trade</w:t>
      </w:r>
      <w:r w:rsidRPr="00C96669">
        <w:rPr>
          <w:spacing w:val="-11"/>
        </w:rPr>
        <w:t xml:space="preserve"> </w:t>
      </w:r>
      <w:r w:rsidRPr="00C96669">
        <w:t>unions</w:t>
      </w:r>
      <w:r w:rsidRPr="00C96669">
        <w:rPr>
          <w:spacing w:val="-8"/>
        </w:rPr>
        <w:t xml:space="preserve"> </w:t>
      </w:r>
      <w:r w:rsidRPr="00C96669">
        <w:t>and</w:t>
      </w:r>
      <w:r w:rsidRPr="00C96669">
        <w:rPr>
          <w:spacing w:val="-10"/>
        </w:rPr>
        <w:t xml:space="preserve"> </w:t>
      </w:r>
      <w:r w:rsidRPr="00C96669">
        <w:t>teachers'</w:t>
      </w:r>
      <w:r w:rsidRPr="00C96669">
        <w:rPr>
          <w:spacing w:val="-11"/>
        </w:rPr>
        <w:t xml:space="preserve"> </w:t>
      </w:r>
      <w:r w:rsidRPr="00C96669">
        <w:t>organizations, as beneficiaries of technical assistance and in activities related to teaching policy reforms and the revitalization of the teaching profession.</w:t>
      </w:r>
    </w:p>
    <w:p w14:paraId="44C7A255" w14:textId="77777777" w:rsidR="00DA4DE3" w:rsidRPr="00C96669" w:rsidRDefault="0002152F">
      <w:pPr>
        <w:pStyle w:val="BodyText"/>
        <w:spacing w:before="120" w:line="276" w:lineRule="auto"/>
        <w:ind w:right="429"/>
        <w:jc w:val="both"/>
      </w:pPr>
      <w:r w:rsidRPr="00C96669">
        <w:t>Where</w:t>
      </w:r>
      <w:r w:rsidRPr="00C96669">
        <w:rPr>
          <w:spacing w:val="-14"/>
        </w:rPr>
        <w:t xml:space="preserve"> </w:t>
      </w:r>
      <w:r w:rsidRPr="00C96669">
        <w:t>CAPs</w:t>
      </w:r>
      <w:r w:rsidRPr="00C96669">
        <w:rPr>
          <w:spacing w:val="-14"/>
        </w:rPr>
        <w:t xml:space="preserve"> </w:t>
      </w:r>
      <w:r w:rsidRPr="00C96669">
        <w:t>from</w:t>
      </w:r>
      <w:r w:rsidRPr="00C96669">
        <w:rPr>
          <w:spacing w:val="-14"/>
        </w:rPr>
        <w:t xml:space="preserve"> </w:t>
      </w:r>
      <w:r w:rsidRPr="00C96669">
        <w:t>different</w:t>
      </w:r>
      <w:r w:rsidRPr="00C96669">
        <w:rPr>
          <w:spacing w:val="-13"/>
        </w:rPr>
        <w:t xml:space="preserve"> </w:t>
      </w:r>
      <w:r w:rsidRPr="00C96669">
        <w:t>countries</w:t>
      </w:r>
      <w:r w:rsidRPr="00C96669">
        <w:rPr>
          <w:spacing w:val="-14"/>
        </w:rPr>
        <w:t xml:space="preserve"> </w:t>
      </w:r>
      <w:r w:rsidRPr="00C96669">
        <w:t>have</w:t>
      </w:r>
      <w:r w:rsidRPr="00C96669">
        <w:rPr>
          <w:spacing w:val="-14"/>
        </w:rPr>
        <w:t xml:space="preserve"> </w:t>
      </w:r>
      <w:r w:rsidRPr="00C96669">
        <w:t>similarities</w:t>
      </w:r>
      <w:r w:rsidRPr="00C96669">
        <w:rPr>
          <w:spacing w:val="-13"/>
        </w:rPr>
        <w:t xml:space="preserve"> </w:t>
      </w:r>
      <w:r w:rsidRPr="00C96669">
        <w:t>in</w:t>
      </w:r>
      <w:r w:rsidRPr="00C96669">
        <w:rPr>
          <w:spacing w:val="-14"/>
        </w:rPr>
        <w:t xml:space="preserve"> </w:t>
      </w:r>
      <w:r w:rsidRPr="00C96669">
        <w:t>their</w:t>
      </w:r>
      <w:r w:rsidRPr="00C96669">
        <w:rPr>
          <w:spacing w:val="-14"/>
        </w:rPr>
        <w:t xml:space="preserve"> </w:t>
      </w:r>
      <w:r w:rsidRPr="00C96669">
        <w:t>programs</w:t>
      </w:r>
      <w:r w:rsidRPr="00C96669">
        <w:rPr>
          <w:spacing w:val="-13"/>
        </w:rPr>
        <w:t xml:space="preserve"> </w:t>
      </w:r>
      <w:r w:rsidRPr="00C96669">
        <w:t>or</w:t>
      </w:r>
      <w:r w:rsidRPr="00C96669">
        <w:rPr>
          <w:spacing w:val="-14"/>
        </w:rPr>
        <w:t xml:space="preserve"> </w:t>
      </w:r>
      <w:r w:rsidRPr="00C96669">
        <w:t>activities,</w:t>
      </w:r>
      <w:r w:rsidRPr="00C96669">
        <w:rPr>
          <w:spacing w:val="-14"/>
        </w:rPr>
        <w:t xml:space="preserve"> </w:t>
      </w:r>
      <w:r w:rsidRPr="00C96669">
        <w:t>the</w:t>
      </w:r>
      <w:r w:rsidRPr="00C96669">
        <w:rPr>
          <w:spacing w:val="-14"/>
        </w:rPr>
        <w:t xml:space="preserve"> </w:t>
      </w:r>
      <w:r w:rsidRPr="00C96669">
        <w:t>Facility</w:t>
      </w:r>
      <w:r w:rsidRPr="00C96669">
        <w:rPr>
          <w:spacing w:val="-13"/>
        </w:rPr>
        <w:t xml:space="preserve"> </w:t>
      </w:r>
      <w:r w:rsidRPr="00C96669">
        <w:t xml:space="preserve">proposes to facilitate collaboration and exchanges between these countries, depending on their interest and </w:t>
      </w:r>
      <w:r w:rsidRPr="00C96669">
        <w:rPr>
          <w:spacing w:val="-2"/>
        </w:rPr>
        <w:t>availability.</w:t>
      </w:r>
    </w:p>
    <w:p w14:paraId="049F31CB" w14:textId="77777777" w:rsidR="00DA4DE3" w:rsidRPr="00C96669" w:rsidRDefault="00DA4DE3">
      <w:pPr>
        <w:pStyle w:val="BodyText"/>
        <w:spacing w:before="96"/>
        <w:ind w:left="0"/>
      </w:pPr>
    </w:p>
    <w:p w14:paraId="18898F0C" w14:textId="77905259" w:rsidR="00DA4DE3" w:rsidRPr="00C96669" w:rsidRDefault="00AD7DFB">
      <w:pPr>
        <w:pStyle w:val="Heading2"/>
        <w:numPr>
          <w:ilvl w:val="1"/>
          <w:numId w:val="13"/>
        </w:numPr>
        <w:tabs>
          <w:tab w:val="left" w:pos="716"/>
        </w:tabs>
        <w:ind w:left="716" w:hanging="575"/>
        <w:jc w:val="both"/>
        <w:rPr>
          <w:color w:val="FFC000"/>
          <w:sz w:val="20"/>
          <w:szCs w:val="20"/>
        </w:rPr>
      </w:pPr>
      <w:r w:rsidRPr="00C96669">
        <w:rPr>
          <w:color w:val="FFC000"/>
          <w:sz w:val="20"/>
          <w:szCs w:val="20"/>
        </w:rPr>
        <w:t>GAMBIA</w:t>
      </w:r>
      <w:r w:rsidR="0002152F" w:rsidRPr="00C96669">
        <w:rPr>
          <w:color w:val="FFC000"/>
          <w:spacing w:val="-9"/>
          <w:sz w:val="20"/>
          <w:szCs w:val="20"/>
        </w:rPr>
        <w:t xml:space="preserve"> </w:t>
      </w:r>
      <w:r w:rsidR="0002152F" w:rsidRPr="00C96669">
        <w:rPr>
          <w:color w:val="FFC000"/>
          <w:sz w:val="20"/>
          <w:szCs w:val="20"/>
        </w:rPr>
        <w:t>REQUEST</w:t>
      </w:r>
      <w:r w:rsidR="0002152F" w:rsidRPr="00C96669">
        <w:rPr>
          <w:color w:val="FFC000"/>
          <w:spacing w:val="-7"/>
          <w:sz w:val="20"/>
          <w:szCs w:val="20"/>
        </w:rPr>
        <w:t xml:space="preserve"> </w:t>
      </w:r>
      <w:r w:rsidR="0002152F" w:rsidRPr="00C96669">
        <w:rPr>
          <w:color w:val="FFC000"/>
          <w:sz w:val="20"/>
          <w:szCs w:val="20"/>
        </w:rPr>
        <w:t>FOR</w:t>
      </w:r>
      <w:r w:rsidR="0002152F" w:rsidRPr="00C96669">
        <w:rPr>
          <w:color w:val="FFC000"/>
          <w:spacing w:val="-6"/>
          <w:sz w:val="20"/>
          <w:szCs w:val="20"/>
        </w:rPr>
        <w:t xml:space="preserve"> </w:t>
      </w:r>
      <w:r w:rsidR="0002152F" w:rsidRPr="00C96669">
        <w:rPr>
          <w:color w:val="FFC000"/>
          <w:sz w:val="20"/>
          <w:szCs w:val="20"/>
        </w:rPr>
        <w:t>TECHNICAL</w:t>
      </w:r>
      <w:r w:rsidR="0002152F" w:rsidRPr="00C96669">
        <w:rPr>
          <w:color w:val="FFC000"/>
          <w:spacing w:val="-6"/>
          <w:sz w:val="20"/>
          <w:szCs w:val="20"/>
        </w:rPr>
        <w:t xml:space="preserve"> </w:t>
      </w:r>
      <w:r w:rsidR="0002152F" w:rsidRPr="00C96669">
        <w:rPr>
          <w:color w:val="FFC000"/>
          <w:spacing w:val="-2"/>
          <w:sz w:val="20"/>
          <w:szCs w:val="20"/>
        </w:rPr>
        <w:t>ASSISTANCE</w:t>
      </w:r>
    </w:p>
    <w:p w14:paraId="53128261" w14:textId="77777777" w:rsidR="007B47AD" w:rsidRPr="00C96669" w:rsidRDefault="007B47AD" w:rsidP="007B47AD">
      <w:pPr>
        <w:ind w:right="26"/>
        <w:jc w:val="both"/>
        <w:rPr>
          <w:rFonts w:eastAsiaTheme="minorEastAsia"/>
          <w:sz w:val="20"/>
          <w:szCs w:val="20"/>
          <w:lang w:val="en-GB"/>
        </w:rPr>
      </w:pPr>
    </w:p>
    <w:p w14:paraId="4BB4A9E6" w14:textId="7619D2EF" w:rsidR="00AD7DFB" w:rsidRPr="00C96669" w:rsidRDefault="00AD7DFB" w:rsidP="00AD7DFB">
      <w:pPr>
        <w:spacing w:line="276" w:lineRule="auto"/>
        <w:jc w:val="both"/>
        <w:rPr>
          <w:rFonts w:eastAsia="Verdana"/>
          <w:sz w:val="20"/>
          <w:szCs w:val="20"/>
        </w:rPr>
      </w:pPr>
      <w:r w:rsidRPr="00C96669">
        <w:rPr>
          <w:rFonts w:eastAsia="Verdana"/>
          <w:sz w:val="20"/>
          <w:szCs w:val="20"/>
        </w:rPr>
        <w:t>The request sent by the Gambia Ministry of Basic and Secondary Education (</w:t>
      </w:r>
      <w:proofErr w:type="spellStart"/>
      <w:r w:rsidRPr="00C96669">
        <w:rPr>
          <w:rFonts w:eastAsia="Verdana"/>
          <w:sz w:val="20"/>
          <w:szCs w:val="20"/>
        </w:rPr>
        <w:t>MoBSE</w:t>
      </w:r>
      <w:proofErr w:type="spellEnd"/>
      <w:r w:rsidRPr="00C96669">
        <w:rPr>
          <w:rFonts w:eastAsia="Verdana"/>
          <w:sz w:val="20"/>
          <w:szCs w:val="20"/>
        </w:rPr>
        <w:t xml:space="preserve">) on April 23, </w:t>
      </w:r>
      <w:r w:rsidR="00C96669" w:rsidRPr="00C96669">
        <w:rPr>
          <w:rFonts w:eastAsia="Verdana"/>
          <w:sz w:val="20"/>
          <w:szCs w:val="20"/>
        </w:rPr>
        <w:t>2025,</w:t>
      </w:r>
      <w:r w:rsidRPr="00C96669">
        <w:rPr>
          <w:rFonts w:eastAsia="Verdana"/>
          <w:sz w:val="20"/>
          <w:szCs w:val="20"/>
        </w:rPr>
        <w:t xml:space="preserve"> was covering five main areas, namely: </w:t>
      </w:r>
    </w:p>
    <w:p w14:paraId="6CE6C42E" w14:textId="77777777" w:rsidR="00AD7DFB" w:rsidRPr="00C96669" w:rsidRDefault="00AD7DFB" w:rsidP="00AD7DFB">
      <w:pPr>
        <w:widowControl/>
        <w:numPr>
          <w:ilvl w:val="0"/>
          <w:numId w:val="33"/>
        </w:numPr>
        <w:pBdr>
          <w:top w:val="nil"/>
          <w:left w:val="nil"/>
          <w:bottom w:val="nil"/>
          <w:right w:val="nil"/>
          <w:between w:val="nil"/>
        </w:pBdr>
        <w:autoSpaceDE/>
        <w:autoSpaceDN/>
        <w:spacing w:line="276" w:lineRule="auto"/>
        <w:jc w:val="both"/>
        <w:rPr>
          <w:rFonts w:eastAsia="Verdana"/>
          <w:color w:val="000000"/>
          <w:sz w:val="20"/>
          <w:szCs w:val="20"/>
        </w:rPr>
      </w:pPr>
      <w:r w:rsidRPr="00C96669">
        <w:rPr>
          <w:rFonts w:eastAsia="Verdana"/>
          <w:color w:val="000000"/>
          <w:sz w:val="20"/>
          <w:szCs w:val="20"/>
        </w:rPr>
        <w:t>Gender-Responsive Teacher Policy Implementation</w:t>
      </w:r>
    </w:p>
    <w:p w14:paraId="6C00FA91" w14:textId="77777777" w:rsidR="00AD7DFB" w:rsidRPr="00C96669" w:rsidRDefault="00AD7DFB" w:rsidP="00AD7DFB">
      <w:pPr>
        <w:widowControl/>
        <w:numPr>
          <w:ilvl w:val="0"/>
          <w:numId w:val="33"/>
        </w:numPr>
        <w:pBdr>
          <w:top w:val="nil"/>
          <w:left w:val="nil"/>
          <w:bottom w:val="nil"/>
          <w:right w:val="nil"/>
          <w:between w:val="nil"/>
        </w:pBdr>
        <w:autoSpaceDE/>
        <w:autoSpaceDN/>
        <w:spacing w:line="276" w:lineRule="auto"/>
        <w:jc w:val="both"/>
        <w:rPr>
          <w:rFonts w:eastAsia="Verdana"/>
          <w:color w:val="000000"/>
          <w:sz w:val="20"/>
          <w:szCs w:val="20"/>
        </w:rPr>
      </w:pPr>
      <w:proofErr w:type="spellStart"/>
      <w:r w:rsidRPr="00C96669">
        <w:rPr>
          <w:rFonts w:eastAsia="Verdana"/>
          <w:color w:val="000000"/>
          <w:sz w:val="20"/>
          <w:szCs w:val="20"/>
        </w:rPr>
        <w:t>EdTech</w:t>
      </w:r>
      <w:proofErr w:type="spellEnd"/>
      <w:r w:rsidRPr="00C96669">
        <w:rPr>
          <w:rFonts w:eastAsia="Verdana"/>
          <w:color w:val="000000"/>
          <w:sz w:val="20"/>
          <w:szCs w:val="20"/>
        </w:rPr>
        <w:t xml:space="preserve"> and Digital Pedagogy Integration</w:t>
      </w:r>
    </w:p>
    <w:p w14:paraId="7C996F34" w14:textId="77777777" w:rsidR="00AD7DFB" w:rsidRPr="00C96669" w:rsidRDefault="00AD7DFB" w:rsidP="00AD7DFB">
      <w:pPr>
        <w:widowControl/>
        <w:numPr>
          <w:ilvl w:val="0"/>
          <w:numId w:val="33"/>
        </w:numPr>
        <w:pBdr>
          <w:top w:val="nil"/>
          <w:left w:val="nil"/>
          <w:bottom w:val="nil"/>
          <w:right w:val="nil"/>
          <w:between w:val="nil"/>
        </w:pBdr>
        <w:autoSpaceDE/>
        <w:autoSpaceDN/>
        <w:spacing w:line="276" w:lineRule="auto"/>
        <w:jc w:val="both"/>
        <w:rPr>
          <w:rFonts w:eastAsia="Verdana"/>
          <w:color w:val="000000"/>
          <w:sz w:val="20"/>
          <w:szCs w:val="20"/>
        </w:rPr>
      </w:pPr>
      <w:r w:rsidRPr="00C96669">
        <w:rPr>
          <w:rFonts w:eastAsia="Verdana"/>
          <w:color w:val="000000"/>
          <w:sz w:val="20"/>
          <w:szCs w:val="20"/>
        </w:rPr>
        <w:t xml:space="preserve">Teacher HR Management Systems (TMIS Strengthening) </w:t>
      </w:r>
    </w:p>
    <w:p w14:paraId="254C18B3" w14:textId="77777777" w:rsidR="00AD7DFB" w:rsidRPr="00C96669" w:rsidRDefault="00AD7DFB" w:rsidP="00AD7DFB">
      <w:pPr>
        <w:widowControl/>
        <w:numPr>
          <w:ilvl w:val="0"/>
          <w:numId w:val="33"/>
        </w:numPr>
        <w:pBdr>
          <w:top w:val="nil"/>
          <w:left w:val="nil"/>
          <w:bottom w:val="nil"/>
          <w:right w:val="nil"/>
          <w:between w:val="nil"/>
        </w:pBdr>
        <w:autoSpaceDE/>
        <w:autoSpaceDN/>
        <w:spacing w:line="276" w:lineRule="auto"/>
        <w:jc w:val="both"/>
        <w:rPr>
          <w:rFonts w:eastAsia="Verdana"/>
          <w:color w:val="000000"/>
          <w:sz w:val="20"/>
          <w:szCs w:val="20"/>
        </w:rPr>
      </w:pPr>
      <w:r w:rsidRPr="00C96669">
        <w:rPr>
          <w:rFonts w:eastAsia="Verdana"/>
          <w:color w:val="000000"/>
          <w:sz w:val="20"/>
          <w:szCs w:val="20"/>
        </w:rPr>
        <w:t xml:space="preserve">Inclusive Education for Displaced/Marginalized Learners and </w:t>
      </w:r>
    </w:p>
    <w:p w14:paraId="735C59C6" w14:textId="77777777" w:rsidR="00AD7DFB" w:rsidRPr="00C96669" w:rsidRDefault="00AD7DFB" w:rsidP="00AD7DFB">
      <w:pPr>
        <w:widowControl/>
        <w:numPr>
          <w:ilvl w:val="0"/>
          <w:numId w:val="33"/>
        </w:numPr>
        <w:pBdr>
          <w:top w:val="nil"/>
          <w:left w:val="nil"/>
          <w:bottom w:val="nil"/>
          <w:right w:val="nil"/>
          <w:between w:val="nil"/>
        </w:pBdr>
        <w:autoSpaceDE/>
        <w:autoSpaceDN/>
        <w:spacing w:line="276" w:lineRule="auto"/>
        <w:jc w:val="both"/>
        <w:rPr>
          <w:rFonts w:eastAsia="Verdana"/>
          <w:color w:val="000000"/>
          <w:sz w:val="20"/>
          <w:szCs w:val="20"/>
        </w:rPr>
      </w:pPr>
      <w:r w:rsidRPr="00C96669">
        <w:rPr>
          <w:rFonts w:eastAsia="Verdana"/>
          <w:color w:val="000000"/>
          <w:sz w:val="20"/>
          <w:szCs w:val="20"/>
        </w:rPr>
        <w:lastRenderedPageBreak/>
        <w:t>Climate Education Curriculum Design.</w:t>
      </w:r>
    </w:p>
    <w:p w14:paraId="62486C05" w14:textId="77777777" w:rsidR="007B47AD" w:rsidRPr="00C96669" w:rsidRDefault="007B47AD" w:rsidP="007B47AD">
      <w:pPr>
        <w:adjustRightInd w:val="0"/>
        <w:jc w:val="both"/>
        <w:rPr>
          <w:rFonts w:eastAsiaTheme="minorHAnsi"/>
          <w:color w:val="000000"/>
          <w:sz w:val="20"/>
          <w:szCs w:val="20"/>
        </w:rPr>
      </w:pPr>
    </w:p>
    <w:p w14:paraId="324F0E67" w14:textId="77777777" w:rsidR="00C96669" w:rsidRPr="00C96669" w:rsidRDefault="003A4469" w:rsidP="003A4469">
      <w:pPr>
        <w:spacing w:line="276" w:lineRule="auto"/>
        <w:jc w:val="both"/>
        <w:rPr>
          <w:rFonts w:eastAsia="Verdana"/>
          <w:sz w:val="20"/>
          <w:szCs w:val="20"/>
        </w:rPr>
      </w:pPr>
      <w:r w:rsidRPr="00C96669">
        <w:rPr>
          <w:rFonts w:eastAsia="Verdana"/>
          <w:sz w:val="20"/>
          <w:szCs w:val="20"/>
        </w:rPr>
        <w:t xml:space="preserve">The first online technical exchanges between </w:t>
      </w:r>
      <w:proofErr w:type="spellStart"/>
      <w:r w:rsidRPr="00C96669">
        <w:rPr>
          <w:rFonts w:eastAsia="Verdana"/>
          <w:sz w:val="20"/>
          <w:szCs w:val="20"/>
        </w:rPr>
        <w:t>MoBSE</w:t>
      </w:r>
      <w:proofErr w:type="spellEnd"/>
      <w:r w:rsidRPr="00C96669">
        <w:rPr>
          <w:rFonts w:eastAsia="Verdana"/>
          <w:sz w:val="20"/>
          <w:szCs w:val="20"/>
        </w:rPr>
        <w:t xml:space="preserve"> and RTIA teams allowed to refine the demand around teachers’ governance (human resources management and teacher policy) and teachers’ education and professional development (digital skills, green skills and inclusive education). </w:t>
      </w:r>
    </w:p>
    <w:p w14:paraId="76C376D6" w14:textId="77777777" w:rsidR="00C96669" w:rsidRPr="00C96669" w:rsidRDefault="00C96669" w:rsidP="003A4469">
      <w:pPr>
        <w:spacing w:line="276" w:lineRule="auto"/>
        <w:jc w:val="both"/>
        <w:rPr>
          <w:rFonts w:eastAsia="Verdana"/>
          <w:sz w:val="20"/>
          <w:szCs w:val="20"/>
        </w:rPr>
      </w:pPr>
    </w:p>
    <w:p w14:paraId="59F32F3A" w14:textId="06F4CC8F" w:rsidR="0016239E" w:rsidRPr="00C96669" w:rsidRDefault="00A80C72" w:rsidP="00BE7AB7">
      <w:pPr>
        <w:spacing w:line="276" w:lineRule="auto"/>
        <w:jc w:val="both"/>
        <w:rPr>
          <w:rFonts w:eastAsiaTheme="minorEastAsia"/>
          <w:color w:val="000000"/>
          <w:sz w:val="20"/>
          <w:szCs w:val="20"/>
        </w:rPr>
      </w:pPr>
      <w:r w:rsidRPr="00C96669">
        <w:rPr>
          <w:rFonts w:eastAsiaTheme="minorEastAsia"/>
          <w:color w:val="000000" w:themeColor="text1"/>
          <w:sz w:val="20"/>
          <w:szCs w:val="20"/>
        </w:rPr>
        <w:t xml:space="preserve">The </w:t>
      </w:r>
      <w:proofErr w:type="spellStart"/>
      <w:r w:rsidRPr="00C96669">
        <w:rPr>
          <w:rFonts w:eastAsiaTheme="minorEastAsia"/>
          <w:color w:val="000000" w:themeColor="text1"/>
          <w:sz w:val="20"/>
          <w:szCs w:val="20"/>
        </w:rPr>
        <w:t>Mo</w:t>
      </w:r>
      <w:r w:rsidR="003A4469" w:rsidRPr="00C96669">
        <w:rPr>
          <w:rFonts w:eastAsiaTheme="minorEastAsia"/>
          <w:color w:val="000000" w:themeColor="text1"/>
          <w:sz w:val="20"/>
          <w:szCs w:val="20"/>
        </w:rPr>
        <w:t>BSE</w:t>
      </w:r>
      <w:proofErr w:type="spellEnd"/>
      <w:r w:rsidRPr="00C96669">
        <w:rPr>
          <w:rFonts w:eastAsiaTheme="minorEastAsia"/>
          <w:color w:val="000000" w:themeColor="text1"/>
          <w:sz w:val="20"/>
          <w:szCs w:val="20"/>
        </w:rPr>
        <w:t xml:space="preserve"> request was approved by the Facility on </w:t>
      </w:r>
      <w:r w:rsidR="003A4469" w:rsidRPr="00C96669">
        <w:rPr>
          <w:rFonts w:eastAsiaTheme="minorEastAsia"/>
          <w:color w:val="000000" w:themeColor="text1"/>
          <w:sz w:val="20"/>
          <w:szCs w:val="20"/>
        </w:rPr>
        <w:t>July 30, 2025</w:t>
      </w:r>
      <w:r w:rsidRPr="00C96669">
        <w:rPr>
          <w:rFonts w:eastAsiaTheme="minorEastAsia"/>
          <w:color w:val="000000" w:themeColor="text1"/>
          <w:sz w:val="20"/>
          <w:szCs w:val="20"/>
        </w:rPr>
        <w:t xml:space="preserve">.  In </w:t>
      </w:r>
      <w:r w:rsidR="003A4469" w:rsidRPr="00C96669">
        <w:rPr>
          <w:rFonts w:eastAsiaTheme="minorEastAsia"/>
          <w:color w:val="000000" w:themeColor="text1"/>
          <w:sz w:val="20"/>
          <w:szCs w:val="20"/>
        </w:rPr>
        <w:t>September</w:t>
      </w:r>
      <w:r w:rsidRPr="00C96669">
        <w:rPr>
          <w:rFonts w:eastAsiaTheme="minorEastAsia"/>
          <w:color w:val="000000" w:themeColor="text1"/>
          <w:sz w:val="20"/>
          <w:szCs w:val="20"/>
        </w:rPr>
        <w:t xml:space="preserve"> </w:t>
      </w:r>
      <w:r w:rsidR="003A4469" w:rsidRPr="00C96669">
        <w:rPr>
          <w:rFonts w:eastAsiaTheme="minorEastAsia"/>
          <w:color w:val="000000" w:themeColor="text1"/>
          <w:sz w:val="20"/>
          <w:szCs w:val="20"/>
        </w:rPr>
        <w:t>2025</w:t>
      </w:r>
      <w:r w:rsidRPr="00C96669">
        <w:rPr>
          <w:rFonts w:eastAsiaTheme="minorEastAsia"/>
          <w:color w:val="000000" w:themeColor="text1"/>
          <w:sz w:val="20"/>
          <w:szCs w:val="20"/>
        </w:rPr>
        <w:t xml:space="preserve">, an in-country mission with </w:t>
      </w:r>
      <w:r w:rsidR="003A4469" w:rsidRPr="00C96669">
        <w:rPr>
          <w:rFonts w:eastAsiaTheme="minorEastAsia"/>
          <w:color w:val="000000" w:themeColor="text1"/>
          <w:sz w:val="20"/>
          <w:szCs w:val="20"/>
        </w:rPr>
        <w:t>2</w:t>
      </w:r>
      <w:r w:rsidR="00B54B1F" w:rsidRPr="00C96669">
        <w:rPr>
          <w:rFonts w:eastAsiaTheme="minorEastAsia"/>
          <w:color w:val="000000" w:themeColor="text1"/>
          <w:sz w:val="20"/>
          <w:szCs w:val="20"/>
        </w:rPr>
        <w:t xml:space="preserve"> experts</w:t>
      </w:r>
      <w:r w:rsidRPr="00C96669">
        <w:rPr>
          <w:rFonts w:eastAsiaTheme="minorEastAsia"/>
          <w:color w:val="000000" w:themeColor="text1"/>
          <w:sz w:val="20"/>
          <w:szCs w:val="20"/>
        </w:rPr>
        <w:t xml:space="preserve"> </w:t>
      </w:r>
      <w:r w:rsidR="00B54B1F" w:rsidRPr="00C96669">
        <w:rPr>
          <w:rFonts w:eastAsiaTheme="minorEastAsia"/>
          <w:color w:val="000000" w:themeColor="text1"/>
          <w:sz w:val="20"/>
          <w:szCs w:val="20"/>
        </w:rPr>
        <w:t xml:space="preserve">from the Facility </w:t>
      </w:r>
      <w:r w:rsidRPr="00C96669">
        <w:rPr>
          <w:rFonts w:eastAsiaTheme="minorEastAsia"/>
          <w:color w:val="000000" w:themeColor="text1"/>
          <w:sz w:val="20"/>
          <w:szCs w:val="20"/>
        </w:rPr>
        <w:t xml:space="preserve">led to the co-development of </w:t>
      </w:r>
      <w:r w:rsidRPr="00C96669">
        <w:rPr>
          <w:rFonts w:eastAsiaTheme="minorEastAsia"/>
          <w:b/>
          <w:color w:val="000000" w:themeColor="text1"/>
          <w:sz w:val="20"/>
          <w:szCs w:val="20"/>
        </w:rPr>
        <w:t>a Country Action Plan (CAP)</w:t>
      </w:r>
      <w:r w:rsidRPr="00C96669">
        <w:rPr>
          <w:rFonts w:eastAsiaTheme="minorEastAsia"/>
          <w:color w:val="000000" w:themeColor="text1"/>
          <w:sz w:val="20"/>
          <w:szCs w:val="20"/>
        </w:rPr>
        <w:t xml:space="preserve"> for </w:t>
      </w:r>
      <w:r w:rsidR="003A4469" w:rsidRPr="00C96669">
        <w:rPr>
          <w:rFonts w:eastAsiaTheme="minorEastAsia"/>
          <w:color w:val="000000" w:themeColor="text1"/>
          <w:sz w:val="20"/>
          <w:szCs w:val="20"/>
        </w:rPr>
        <w:t>The Gambia</w:t>
      </w:r>
      <w:r w:rsidR="001129FA" w:rsidRPr="00C96669">
        <w:rPr>
          <w:rFonts w:eastAsiaTheme="minorEastAsia"/>
          <w:color w:val="000000" w:themeColor="text1"/>
          <w:sz w:val="20"/>
          <w:szCs w:val="20"/>
        </w:rPr>
        <w:t>.</w:t>
      </w:r>
    </w:p>
    <w:p w14:paraId="4101652C" w14:textId="77777777" w:rsidR="00DA4DE3" w:rsidRPr="00C96669" w:rsidRDefault="00DA4DE3">
      <w:pPr>
        <w:pStyle w:val="BodyText"/>
        <w:spacing w:before="97"/>
        <w:ind w:left="0"/>
      </w:pPr>
    </w:p>
    <w:p w14:paraId="19FC5B73" w14:textId="59415385" w:rsidR="00DA4DE3" w:rsidRPr="00C96669" w:rsidRDefault="0002152F">
      <w:pPr>
        <w:pStyle w:val="Heading2"/>
        <w:numPr>
          <w:ilvl w:val="1"/>
          <w:numId w:val="13"/>
        </w:numPr>
        <w:tabs>
          <w:tab w:val="left" w:pos="715"/>
          <w:tab w:val="left" w:pos="719"/>
        </w:tabs>
        <w:ind w:right="870"/>
        <w:rPr>
          <w:color w:val="FFC000"/>
          <w:sz w:val="20"/>
          <w:szCs w:val="20"/>
        </w:rPr>
      </w:pPr>
      <w:r w:rsidRPr="00C96669">
        <w:rPr>
          <w:color w:val="FFC000"/>
          <w:sz w:val="20"/>
          <w:szCs w:val="20"/>
        </w:rPr>
        <w:t>BACKGROUND</w:t>
      </w:r>
      <w:r w:rsidRPr="00C96669">
        <w:rPr>
          <w:color w:val="FFC000"/>
          <w:spacing w:val="-6"/>
          <w:sz w:val="20"/>
          <w:szCs w:val="20"/>
        </w:rPr>
        <w:t xml:space="preserve"> </w:t>
      </w:r>
      <w:r w:rsidRPr="00C96669">
        <w:rPr>
          <w:color w:val="FFC000"/>
          <w:sz w:val="20"/>
          <w:szCs w:val="20"/>
        </w:rPr>
        <w:t>INFORMATION</w:t>
      </w:r>
      <w:r w:rsidRPr="00C96669">
        <w:rPr>
          <w:color w:val="FFC000"/>
          <w:spacing w:val="-5"/>
          <w:sz w:val="20"/>
          <w:szCs w:val="20"/>
        </w:rPr>
        <w:t xml:space="preserve"> </w:t>
      </w:r>
      <w:r w:rsidRPr="00C96669">
        <w:rPr>
          <w:color w:val="FFC000"/>
          <w:sz w:val="20"/>
          <w:szCs w:val="20"/>
        </w:rPr>
        <w:t>–</w:t>
      </w:r>
      <w:r w:rsidRPr="00C96669">
        <w:rPr>
          <w:color w:val="FFC000"/>
          <w:spacing w:val="-7"/>
          <w:sz w:val="20"/>
          <w:szCs w:val="20"/>
        </w:rPr>
        <w:t xml:space="preserve"> </w:t>
      </w:r>
      <w:r w:rsidRPr="00C96669">
        <w:rPr>
          <w:color w:val="FFC000"/>
          <w:sz w:val="20"/>
          <w:szCs w:val="20"/>
        </w:rPr>
        <w:t>MAJOR</w:t>
      </w:r>
      <w:r w:rsidRPr="00C96669">
        <w:rPr>
          <w:color w:val="FFC000"/>
          <w:spacing w:val="-6"/>
          <w:sz w:val="20"/>
          <w:szCs w:val="20"/>
        </w:rPr>
        <w:t xml:space="preserve"> </w:t>
      </w:r>
      <w:r w:rsidRPr="00C96669">
        <w:rPr>
          <w:color w:val="FFC000"/>
          <w:sz w:val="20"/>
          <w:szCs w:val="20"/>
        </w:rPr>
        <w:t>EDUCATION</w:t>
      </w:r>
      <w:r w:rsidRPr="00C96669">
        <w:rPr>
          <w:color w:val="FFC000"/>
          <w:spacing w:val="-9"/>
          <w:sz w:val="20"/>
          <w:szCs w:val="20"/>
        </w:rPr>
        <w:t xml:space="preserve"> </w:t>
      </w:r>
      <w:r w:rsidRPr="00C96669">
        <w:rPr>
          <w:color w:val="FFC000"/>
          <w:sz w:val="20"/>
          <w:szCs w:val="20"/>
        </w:rPr>
        <w:t xml:space="preserve">POLICY AND REFORMS STATUS IN </w:t>
      </w:r>
      <w:r w:rsidR="003A4469" w:rsidRPr="00C96669">
        <w:rPr>
          <w:color w:val="FFC000"/>
          <w:sz w:val="20"/>
          <w:szCs w:val="20"/>
        </w:rPr>
        <w:t>THE GAMBIA</w:t>
      </w:r>
    </w:p>
    <w:p w14:paraId="4B99056E" w14:textId="77777777" w:rsidR="00A33FBE" w:rsidRPr="00C96669" w:rsidRDefault="00A33FBE" w:rsidP="00693014">
      <w:pPr>
        <w:jc w:val="both"/>
        <w:rPr>
          <w:rFonts w:eastAsiaTheme="minorHAnsi"/>
          <w:sz w:val="20"/>
          <w:szCs w:val="20"/>
          <w:lang w:val="en-GB"/>
        </w:rPr>
      </w:pPr>
    </w:p>
    <w:p w14:paraId="7510EFC6" w14:textId="77777777" w:rsidR="003A4469" w:rsidRPr="00C96669" w:rsidRDefault="003A4469" w:rsidP="003A4469">
      <w:pPr>
        <w:spacing w:line="276" w:lineRule="auto"/>
        <w:jc w:val="both"/>
        <w:rPr>
          <w:rFonts w:eastAsia="Verdana"/>
          <w:sz w:val="20"/>
          <w:szCs w:val="20"/>
        </w:rPr>
      </w:pPr>
      <w:r w:rsidRPr="00C96669">
        <w:rPr>
          <w:rFonts w:eastAsia="Verdana"/>
          <w:sz w:val="20"/>
          <w:szCs w:val="20"/>
        </w:rPr>
        <w:t xml:space="preserve">As of mid-2025, The Gambia's population is estimated at approximately 2.82 million people, with around 45% falling within the school-age bracket of 4 to 18 years. This youthful demographic reflects the country's steady population growth and underscores an urgent need for expanded school infrastructure and a larger, well-trained teaching workforce. </w:t>
      </w:r>
    </w:p>
    <w:p w14:paraId="3FB50ACE" w14:textId="77777777" w:rsidR="00C96669" w:rsidRPr="00C96669" w:rsidRDefault="00C96669" w:rsidP="003A4469">
      <w:pPr>
        <w:spacing w:line="276" w:lineRule="auto"/>
        <w:jc w:val="both"/>
        <w:rPr>
          <w:rFonts w:eastAsia="Verdana"/>
          <w:sz w:val="20"/>
          <w:szCs w:val="20"/>
        </w:rPr>
      </w:pPr>
    </w:p>
    <w:p w14:paraId="25CB6FD9" w14:textId="77777777" w:rsidR="003A4469" w:rsidRDefault="003A4469" w:rsidP="003A4469">
      <w:pPr>
        <w:spacing w:line="276" w:lineRule="auto"/>
        <w:jc w:val="both"/>
        <w:rPr>
          <w:rFonts w:eastAsia="Verdana"/>
          <w:sz w:val="20"/>
          <w:szCs w:val="20"/>
        </w:rPr>
      </w:pPr>
      <w:r w:rsidRPr="00C96669">
        <w:rPr>
          <w:rFonts w:eastAsia="Verdana"/>
          <w:sz w:val="20"/>
          <w:szCs w:val="20"/>
        </w:rPr>
        <w:t>Investing in education is a key pillar of the Gambia’s National Development Plan 2023–2027. The Gambia Ministry of Basic and Secondary Education (</w:t>
      </w:r>
      <w:proofErr w:type="spellStart"/>
      <w:r w:rsidRPr="00C96669">
        <w:rPr>
          <w:rFonts w:eastAsia="Verdana"/>
          <w:sz w:val="20"/>
          <w:szCs w:val="20"/>
        </w:rPr>
        <w:t>MoBSE</w:t>
      </w:r>
      <w:proofErr w:type="spellEnd"/>
      <w:r w:rsidRPr="00C96669">
        <w:rPr>
          <w:rFonts w:eastAsia="Verdana"/>
          <w:sz w:val="20"/>
          <w:szCs w:val="20"/>
        </w:rPr>
        <w:t>) has made significant strides in expanding school enrolment. The introduction of the ‘fee-free policy’ and the provision of school grants have improved education coverage, resulting in near-universal access to basic schooling. This progress is largely attributed to the expansion of school infrastructure, improved facilities, and the deployment of newly trained teachers nationwide associated with an increase in public expenditure on education.</w:t>
      </w:r>
    </w:p>
    <w:p w14:paraId="18EF6313" w14:textId="77777777" w:rsidR="00C96669" w:rsidRPr="00C96669" w:rsidRDefault="00C96669" w:rsidP="003A4469">
      <w:pPr>
        <w:spacing w:line="276" w:lineRule="auto"/>
        <w:jc w:val="both"/>
        <w:rPr>
          <w:rFonts w:eastAsia="Verdana"/>
          <w:sz w:val="20"/>
          <w:szCs w:val="20"/>
        </w:rPr>
      </w:pPr>
    </w:p>
    <w:p w14:paraId="088EA77C" w14:textId="77777777" w:rsidR="003A4469" w:rsidRPr="00C96669" w:rsidRDefault="003A4469" w:rsidP="003A4469">
      <w:pPr>
        <w:spacing w:line="276" w:lineRule="auto"/>
        <w:jc w:val="both"/>
        <w:rPr>
          <w:rFonts w:eastAsia="Verdana"/>
          <w:sz w:val="20"/>
          <w:szCs w:val="20"/>
        </w:rPr>
      </w:pPr>
      <w:r w:rsidRPr="00C96669">
        <w:rPr>
          <w:rFonts w:eastAsia="Verdana"/>
          <w:sz w:val="20"/>
          <w:szCs w:val="20"/>
        </w:rPr>
        <w:t xml:space="preserve">The education system is structured in 3-6-3-3: 3 years of early childhood education (ECE), 6 years of lower basic education (LBE), 3 years of upper basic education (UBE) and 3 years of senior secondary education (SSE). </w:t>
      </w:r>
      <w:proofErr w:type="spellStart"/>
      <w:r w:rsidRPr="00C96669">
        <w:rPr>
          <w:rFonts w:eastAsia="Verdana"/>
          <w:sz w:val="20"/>
          <w:szCs w:val="20"/>
        </w:rPr>
        <w:t>MoBSE</w:t>
      </w:r>
      <w:proofErr w:type="spellEnd"/>
      <w:r w:rsidRPr="00C96669">
        <w:rPr>
          <w:rFonts w:eastAsia="Verdana"/>
          <w:sz w:val="20"/>
          <w:szCs w:val="20"/>
        </w:rPr>
        <w:t xml:space="preserve"> oversees over 3,300 </w:t>
      </w:r>
      <w:proofErr w:type="gramStart"/>
      <w:r w:rsidRPr="00C96669">
        <w:rPr>
          <w:rFonts w:eastAsia="Verdana"/>
          <w:sz w:val="20"/>
          <w:szCs w:val="20"/>
        </w:rPr>
        <w:t>public</w:t>
      </w:r>
      <w:proofErr w:type="gramEnd"/>
      <w:r w:rsidRPr="00C96669">
        <w:rPr>
          <w:rFonts w:eastAsia="Verdana"/>
          <w:sz w:val="20"/>
          <w:szCs w:val="20"/>
        </w:rPr>
        <w:t xml:space="preserve">, private, and religious schools. According to the Gambian Education Statistics 2024/2025; 148, 299 children are enrolled in ECE; 442,901 children in LBE, 144,964 in UBE and 94,731 in SSE. </w:t>
      </w:r>
    </w:p>
    <w:p w14:paraId="63BBF6BE" w14:textId="77777777" w:rsidR="003A4469" w:rsidRPr="00C96669" w:rsidRDefault="003A4469" w:rsidP="003A4469">
      <w:pPr>
        <w:spacing w:line="276" w:lineRule="auto"/>
        <w:jc w:val="both"/>
        <w:rPr>
          <w:rFonts w:eastAsia="Verdana"/>
          <w:sz w:val="20"/>
          <w:szCs w:val="20"/>
        </w:rPr>
      </w:pPr>
    </w:p>
    <w:p w14:paraId="3CF5C7CB" w14:textId="77777777" w:rsidR="003A4469" w:rsidRPr="00C96669" w:rsidRDefault="003A4469" w:rsidP="003A4469">
      <w:pPr>
        <w:spacing w:line="276" w:lineRule="auto"/>
        <w:jc w:val="both"/>
        <w:rPr>
          <w:rFonts w:eastAsia="Verdana"/>
          <w:sz w:val="20"/>
          <w:szCs w:val="20"/>
        </w:rPr>
      </w:pPr>
      <w:r w:rsidRPr="00C96669">
        <w:rPr>
          <w:rFonts w:eastAsia="Verdana"/>
          <w:sz w:val="20"/>
          <w:szCs w:val="20"/>
        </w:rPr>
        <w:t xml:space="preserve">However, challenges remain. Enrolment rates for children with special educational needs continue to lag behind (0.46% for ECD, 1.36% at LBE, 0.33% at UBE and1.5% at SSE as extracted from 2024/2025 education statistics) highlighting persistent gaps in inclusive education. Moreover, improving the quality of education—particularly at the foundational level—has proven difficult. The 2023 Early Grade Reading Assessment (EGRA) revealed a deeply rooted learning crisis in foundational literacy showing alarmingly high rates of zero scores and low reading fluency. </w:t>
      </w:r>
    </w:p>
    <w:p w14:paraId="3BFE7862" w14:textId="77777777" w:rsidR="003A4469" w:rsidRPr="00C96669" w:rsidRDefault="003A4469" w:rsidP="003A4469">
      <w:pPr>
        <w:spacing w:line="276" w:lineRule="auto"/>
        <w:jc w:val="both"/>
        <w:rPr>
          <w:rFonts w:eastAsia="Verdana"/>
          <w:sz w:val="20"/>
          <w:szCs w:val="20"/>
        </w:rPr>
      </w:pPr>
    </w:p>
    <w:p w14:paraId="2C5D25F0" w14:textId="4967387A" w:rsidR="003A4469" w:rsidRPr="00C96669" w:rsidRDefault="003A4469" w:rsidP="003A4469">
      <w:pPr>
        <w:spacing w:line="276" w:lineRule="auto"/>
        <w:jc w:val="both"/>
        <w:rPr>
          <w:rFonts w:eastAsia="Verdana"/>
          <w:sz w:val="20"/>
          <w:szCs w:val="20"/>
        </w:rPr>
      </w:pPr>
      <w:bookmarkStart w:id="1" w:name="_heading=h.ygj44abzlmsm" w:colFirst="0" w:colLast="0"/>
      <w:bookmarkEnd w:id="1"/>
      <w:r w:rsidRPr="00C96669">
        <w:rPr>
          <w:rFonts w:eastAsia="Verdana"/>
          <w:sz w:val="20"/>
          <w:szCs w:val="20"/>
        </w:rPr>
        <w:t xml:space="preserve">Recognizing the key role of teachers in promoting learning in the classroom, </w:t>
      </w:r>
      <w:proofErr w:type="spellStart"/>
      <w:r w:rsidRPr="00C96669">
        <w:rPr>
          <w:rFonts w:eastAsia="Verdana"/>
          <w:sz w:val="20"/>
          <w:szCs w:val="20"/>
        </w:rPr>
        <w:t>MoBSE</w:t>
      </w:r>
      <w:proofErr w:type="spellEnd"/>
      <w:r w:rsidRPr="00C96669">
        <w:rPr>
          <w:rFonts w:eastAsia="Verdana"/>
          <w:sz w:val="20"/>
          <w:szCs w:val="20"/>
        </w:rPr>
        <w:t xml:space="preserve"> has tripled the number of qualified teachers from 4,600 in 2000 to 13,300 in 2023. Measures such as hardship allowances intend to support teachers’ deployment in remote areas. However, the lack of HR policy undermines transparency and accountability </w:t>
      </w:r>
      <w:r w:rsidR="007F0BCB" w:rsidRPr="00C96669">
        <w:rPr>
          <w:rFonts w:eastAsia="Verdana"/>
          <w:sz w:val="20"/>
          <w:szCs w:val="20"/>
        </w:rPr>
        <w:t>regarding</w:t>
      </w:r>
      <w:r w:rsidRPr="00C96669">
        <w:rPr>
          <w:rFonts w:eastAsia="Verdana"/>
          <w:sz w:val="20"/>
          <w:szCs w:val="20"/>
        </w:rPr>
        <w:t xml:space="preserve"> teachers’ recruitment, deployment and promotion, with a negative impact on teachers’ morale and retention. </w:t>
      </w:r>
      <w:proofErr w:type="spellStart"/>
      <w:r w:rsidRPr="00C96669">
        <w:rPr>
          <w:rFonts w:eastAsia="Verdana"/>
          <w:sz w:val="20"/>
          <w:szCs w:val="20"/>
        </w:rPr>
        <w:t>MoBSE</w:t>
      </w:r>
      <w:proofErr w:type="spellEnd"/>
      <w:r w:rsidRPr="00C96669">
        <w:rPr>
          <w:rFonts w:eastAsia="Verdana"/>
          <w:sz w:val="20"/>
          <w:szCs w:val="20"/>
        </w:rPr>
        <w:t xml:space="preserve"> identified the development and implementation of an HR policy as one of their top priorities. </w:t>
      </w:r>
    </w:p>
    <w:p w14:paraId="0C8535F7" w14:textId="77777777" w:rsidR="003A4469" w:rsidRPr="00C96669" w:rsidRDefault="003A4469" w:rsidP="003A4469">
      <w:pPr>
        <w:spacing w:line="276" w:lineRule="auto"/>
        <w:jc w:val="both"/>
        <w:rPr>
          <w:rFonts w:eastAsia="Verdana"/>
          <w:sz w:val="20"/>
          <w:szCs w:val="20"/>
        </w:rPr>
      </w:pPr>
    </w:p>
    <w:p w14:paraId="6D740D09" w14:textId="77777777" w:rsidR="003A4469" w:rsidRPr="00C96669" w:rsidRDefault="003A4469" w:rsidP="003A4469">
      <w:pPr>
        <w:spacing w:line="276" w:lineRule="auto"/>
        <w:jc w:val="both"/>
        <w:rPr>
          <w:rFonts w:eastAsia="Verdana"/>
          <w:sz w:val="20"/>
          <w:szCs w:val="20"/>
        </w:rPr>
      </w:pPr>
      <w:r w:rsidRPr="00C96669">
        <w:rPr>
          <w:rFonts w:eastAsia="Verdana"/>
          <w:sz w:val="20"/>
          <w:szCs w:val="20"/>
        </w:rPr>
        <w:t>The Education Sector Strategic Plan (2016–2030) outlines a bold vision to professionalize the Gambia’s teaching workforce. Central to this effort is the development of a Teacher Competency Framework, which defines career pathways and expected competencies at each level, alongside a comprehensive teacher policy. However, these initiatives have yet to be fully operationalized.</w:t>
      </w:r>
    </w:p>
    <w:p w14:paraId="1824F6FA" w14:textId="77777777" w:rsidR="003A4469" w:rsidRPr="00C96669" w:rsidRDefault="003A4469" w:rsidP="003A4469">
      <w:pPr>
        <w:spacing w:line="276" w:lineRule="auto"/>
        <w:jc w:val="both"/>
        <w:rPr>
          <w:rFonts w:eastAsia="Verdana"/>
          <w:sz w:val="20"/>
          <w:szCs w:val="20"/>
        </w:rPr>
      </w:pPr>
    </w:p>
    <w:p w14:paraId="5D238D17" w14:textId="77777777" w:rsidR="003A4469" w:rsidRPr="00C96669" w:rsidRDefault="003A4469" w:rsidP="003A4469">
      <w:pPr>
        <w:spacing w:line="276" w:lineRule="auto"/>
        <w:jc w:val="both"/>
        <w:rPr>
          <w:rFonts w:eastAsia="Verdana"/>
          <w:sz w:val="20"/>
          <w:szCs w:val="20"/>
        </w:rPr>
      </w:pPr>
      <w:r w:rsidRPr="00C96669">
        <w:rPr>
          <w:rFonts w:eastAsia="Verdana"/>
          <w:sz w:val="20"/>
          <w:szCs w:val="20"/>
        </w:rPr>
        <w:t xml:space="preserve">While The Gambia has made notable progress in increasing the proportion of trained teachers across all education levels, in-service capacity building through Continuous Professional Development (CPD) programs remains heavily dependent on financial support from development partners. Coordination of CPD initiatives and capture of corresponding data are lacking. </w:t>
      </w:r>
      <w:proofErr w:type="spellStart"/>
      <w:r w:rsidRPr="00C96669">
        <w:rPr>
          <w:rFonts w:eastAsia="Verdana"/>
          <w:sz w:val="20"/>
          <w:szCs w:val="20"/>
        </w:rPr>
        <w:t>MoBSE</w:t>
      </w:r>
      <w:proofErr w:type="spellEnd"/>
      <w:r w:rsidRPr="00C96669">
        <w:rPr>
          <w:rFonts w:eastAsia="Verdana"/>
          <w:sz w:val="20"/>
          <w:szCs w:val="20"/>
        </w:rPr>
        <w:t xml:space="preserve"> is planning to pilot a teacher portal developed by Owl Technology at the end of 2025, to improve transparency, and enhance the overall effectiveness of teacher training programs. Teachers are expected to be key users of the platform, to apply online for vacant positions and transfer, and to access information on/ apply for capacity building opportunities. The launch of the platform will contribute to the efforts to increasing transparency and accountability in teachers’ governance and continuous professional development. </w:t>
      </w:r>
    </w:p>
    <w:p w14:paraId="34CE0A41" w14:textId="77777777" w:rsidR="00B26B7B" w:rsidRPr="00C96669" w:rsidRDefault="00B26B7B">
      <w:pPr>
        <w:pStyle w:val="BodyText"/>
        <w:spacing w:before="161" w:line="276" w:lineRule="auto"/>
        <w:ind w:right="423"/>
        <w:jc w:val="both"/>
      </w:pPr>
    </w:p>
    <w:p w14:paraId="5A79F04C" w14:textId="77777777" w:rsidR="00DA4DE3" w:rsidRPr="00C96669" w:rsidRDefault="00A33FBE">
      <w:pPr>
        <w:pStyle w:val="Heading2"/>
        <w:numPr>
          <w:ilvl w:val="1"/>
          <w:numId w:val="13"/>
        </w:numPr>
        <w:tabs>
          <w:tab w:val="left" w:pos="716"/>
        </w:tabs>
        <w:ind w:left="716" w:hanging="575"/>
        <w:rPr>
          <w:color w:val="FF9500"/>
          <w:sz w:val="20"/>
          <w:szCs w:val="20"/>
        </w:rPr>
      </w:pPr>
      <w:r w:rsidRPr="00C96669">
        <w:rPr>
          <w:color w:val="FF9500"/>
          <w:sz w:val="20"/>
          <w:szCs w:val="20"/>
        </w:rPr>
        <w:t>L</w:t>
      </w:r>
      <w:r w:rsidR="0002152F" w:rsidRPr="00C96669">
        <w:rPr>
          <w:color w:val="FF9500"/>
          <w:sz w:val="20"/>
          <w:szCs w:val="20"/>
        </w:rPr>
        <w:t>OGIC</w:t>
      </w:r>
      <w:r w:rsidR="0002152F" w:rsidRPr="00C96669">
        <w:rPr>
          <w:color w:val="FF9500"/>
          <w:spacing w:val="-2"/>
          <w:sz w:val="20"/>
          <w:szCs w:val="20"/>
        </w:rPr>
        <w:t xml:space="preserve"> </w:t>
      </w:r>
      <w:r w:rsidR="0002152F" w:rsidRPr="00C96669">
        <w:rPr>
          <w:color w:val="FF9500"/>
          <w:sz w:val="20"/>
          <w:szCs w:val="20"/>
        </w:rPr>
        <w:t>OF</w:t>
      </w:r>
      <w:r w:rsidR="0002152F" w:rsidRPr="00C96669">
        <w:rPr>
          <w:color w:val="FF9500"/>
          <w:spacing w:val="-2"/>
          <w:sz w:val="20"/>
          <w:szCs w:val="20"/>
        </w:rPr>
        <w:t xml:space="preserve"> INTERVENTION</w:t>
      </w:r>
    </w:p>
    <w:p w14:paraId="62EBF3C5" w14:textId="77777777" w:rsidR="00A33FBE" w:rsidRPr="00C96669" w:rsidRDefault="00A33FBE">
      <w:pPr>
        <w:pStyle w:val="BodyText"/>
        <w:spacing w:before="160" w:line="276" w:lineRule="auto"/>
        <w:ind w:right="426"/>
        <w:jc w:val="both"/>
      </w:pPr>
    </w:p>
    <w:p w14:paraId="3ABECC23" w14:textId="621B3199" w:rsidR="001129FA" w:rsidRPr="00C96669" w:rsidRDefault="001129FA" w:rsidP="001129FA">
      <w:pPr>
        <w:spacing w:line="276" w:lineRule="auto"/>
        <w:jc w:val="both"/>
        <w:rPr>
          <w:rFonts w:eastAsia="Verdana"/>
          <w:sz w:val="20"/>
          <w:szCs w:val="20"/>
        </w:rPr>
      </w:pPr>
      <w:r w:rsidRPr="00C96669">
        <w:rPr>
          <w:rFonts w:eastAsia="Verdana"/>
          <w:sz w:val="20"/>
          <w:szCs w:val="20"/>
        </w:rPr>
        <w:t>The Gambia CAP is articulated around the two main areas of teachers’ governance and professional development, with proposed activities focusing on the education</w:t>
      </w:r>
      <w:r w:rsidR="00DE3FBF" w:rsidRPr="00C96669">
        <w:rPr>
          <w:rFonts w:eastAsia="Verdana"/>
          <w:sz w:val="20"/>
          <w:szCs w:val="20"/>
        </w:rPr>
        <w:t xml:space="preserve"> 1</w:t>
      </w:r>
      <w:r w:rsidRPr="00C96669">
        <w:rPr>
          <w:rFonts w:eastAsia="Verdana"/>
          <w:sz w:val="20"/>
          <w:szCs w:val="20"/>
        </w:rPr>
        <w:t xml:space="preserve"> reform priorities, and complementary to existing initiatives.</w:t>
      </w:r>
    </w:p>
    <w:p w14:paraId="44AA22B9" w14:textId="77777777" w:rsidR="001129FA" w:rsidRPr="00C96669" w:rsidRDefault="001129FA" w:rsidP="001129FA">
      <w:pPr>
        <w:spacing w:line="276" w:lineRule="auto"/>
        <w:jc w:val="both"/>
        <w:rPr>
          <w:rFonts w:eastAsia="Verdana"/>
          <w:sz w:val="20"/>
          <w:szCs w:val="20"/>
        </w:rPr>
      </w:pPr>
    </w:p>
    <w:p w14:paraId="4E02DC09" w14:textId="3D248109" w:rsidR="001129FA" w:rsidRPr="00C96669" w:rsidRDefault="00DE3FBF" w:rsidP="001129FA">
      <w:pPr>
        <w:rPr>
          <w:rFonts w:eastAsia="Verdana"/>
          <w:b/>
          <w:bCs/>
          <w:sz w:val="20"/>
          <w:szCs w:val="20"/>
        </w:rPr>
      </w:pPr>
      <w:r w:rsidRPr="00C96669">
        <w:rPr>
          <w:rFonts w:eastAsia="Verdana"/>
          <w:b/>
          <w:bCs/>
          <w:sz w:val="20"/>
          <w:szCs w:val="20"/>
          <w:u w:val="single"/>
        </w:rPr>
        <w:t>ACTION 1: teachers’ governance</w:t>
      </w:r>
    </w:p>
    <w:p w14:paraId="109FE0AF" w14:textId="77777777" w:rsidR="00DE3FBF" w:rsidRPr="00C96669" w:rsidRDefault="00DE3FBF" w:rsidP="001129FA">
      <w:pPr>
        <w:spacing w:line="276" w:lineRule="auto"/>
        <w:jc w:val="both"/>
        <w:rPr>
          <w:rFonts w:eastAsia="Verdana"/>
          <w:sz w:val="20"/>
          <w:szCs w:val="20"/>
        </w:rPr>
      </w:pPr>
    </w:p>
    <w:p w14:paraId="1F3493B0" w14:textId="6F1A4182" w:rsidR="00DE3FBF" w:rsidRPr="00C96669" w:rsidRDefault="00DE3FBF" w:rsidP="00DE3FBF">
      <w:pPr>
        <w:pStyle w:val="ListParagraph"/>
        <w:numPr>
          <w:ilvl w:val="0"/>
          <w:numId w:val="34"/>
        </w:numPr>
        <w:spacing w:line="276" w:lineRule="auto"/>
        <w:jc w:val="both"/>
        <w:rPr>
          <w:rFonts w:eastAsia="Verdana"/>
          <w:b/>
          <w:color w:val="1F497D" w:themeColor="text2"/>
          <w:sz w:val="20"/>
          <w:szCs w:val="20"/>
        </w:rPr>
      </w:pPr>
      <w:r w:rsidRPr="00C96669">
        <w:rPr>
          <w:rFonts w:eastAsia="Verdana"/>
          <w:b/>
          <w:color w:val="1F497D" w:themeColor="text2"/>
          <w:sz w:val="20"/>
          <w:szCs w:val="20"/>
        </w:rPr>
        <w:t>HR and teacher policies</w:t>
      </w:r>
    </w:p>
    <w:p w14:paraId="5EC03463" w14:textId="4B413254" w:rsidR="001129FA" w:rsidRPr="00C96669" w:rsidRDefault="001129FA" w:rsidP="001129FA">
      <w:pPr>
        <w:spacing w:line="276" w:lineRule="auto"/>
        <w:jc w:val="both"/>
        <w:rPr>
          <w:rFonts w:eastAsia="Verdana"/>
          <w:sz w:val="20"/>
          <w:szCs w:val="20"/>
        </w:rPr>
      </w:pPr>
      <w:r w:rsidRPr="00C96669">
        <w:rPr>
          <w:rFonts w:eastAsia="Verdana"/>
          <w:sz w:val="20"/>
          <w:szCs w:val="20"/>
        </w:rPr>
        <w:t xml:space="preserve">Consultations in country both with </w:t>
      </w:r>
      <w:proofErr w:type="spellStart"/>
      <w:r w:rsidRPr="00C96669">
        <w:rPr>
          <w:rFonts w:eastAsia="Verdana"/>
          <w:sz w:val="20"/>
          <w:szCs w:val="20"/>
        </w:rPr>
        <w:t>MoBSE</w:t>
      </w:r>
      <w:proofErr w:type="spellEnd"/>
      <w:r w:rsidRPr="00C96669">
        <w:rPr>
          <w:rFonts w:eastAsia="Verdana"/>
          <w:sz w:val="20"/>
          <w:szCs w:val="20"/>
        </w:rPr>
        <w:t xml:space="preserve"> and international partners highlighted the necessity to undertake a </w:t>
      </w:r>
      <w:r w:rsidRPr="00C96669">
        <w:rPr>
          <w:rFonts w:eastAsia="Verdana"/>
          <w:b/>
          <w:bCs/>
          <w:i/>
          <w:iCs/>
          <w:sz w:val="20"/>
          <w:szCs w:val="20"/>
        </w:rPr>
        <w:t>policy situational analysis</w:t>
      </w:r>
      <w:r w:rsidRPr="00C96669">
        <w:rPr>
          <w:rFonts w:eastAsia="Verdana"/>
          <w:sz w:val="20"/>
          <w:szCs w:val="20"/>
        </w:rPr>
        <w:t>, mainly because of a lack of visibility on existing policy documents, their status, their level of implementation and their relevance in line with the education reform. The main objective of this activity is to nurture the development of the HR policy, but also to identify potential duplications, build on what is already existing and ensure that the different policy documents are aligned and relevant to the education reform implementation.</w:t>
      </w:r>
    </w:p>
    <w:p w14:paraId="0EA6A21E" w14:textId="77777777" w:rsidR="001129FA" w:rsidRPr="00C96669" w:rsidRDefault="001129FA" w:rsidP="001129FA">
      <w:pPr>
        <w:spacing w:line="276" w:lineRule="auto"/>
        <w:jc w:val="both"/>
        <w:rPr>
          <w:rFonts w:eastAsia="Verdana"/>
          <w:sz w:val="20"/>
          <w:szCs w:val="20"/>
        </w:rPr>
      </w:pPr>
    </w:p>
    <w:p w14:paraId="29A61ECF" w14:textId="77777777" w:rsidR="001129FA" w:rsidRPr="00C96669" w:rsidRDefault="001129FA" w:rsidP="001129FA">
      <w:pPr>
        <w:spacing w:line="276" w:lineRule="auto"/>
        <w:jc w:val="both"/>
        <w:rPr>
          <w:rFonts w:eastAsia="Verdana"/>
          <w:sz w:val="20"/>
          <w:szCs w:val="20"/>
        </w:rPr>
      </w:pPr>
      <w:r w:rsidRPr="00C96669">
        <w:rPr>
          <w:rFonts w:eastAsia="Verdana"/>
          <w:sz w:val="20"/>
          <w:szCs w:val="20"/>
        </w:rPr>
        <w:t xml:space="preserve">The key action, identified by </w:t>
      </w:r>
      <w:proofErr w:type="spellStart"/>
      <w:r w:rsidRPr="00C96669">
        <w:rPr>
          <w:rFonts w:eastAsia="Verdana"/>
          <w:sz w:val="20"/>
          <w:szCs w:val="20"/>
        </w:rPr>
        <w:t>MoBSE</w:t>
      </w:r>
      <w:proofErr w:type="spellEnd"/>
      <w:r w:rsidRPr="00C96669">
        <w:rPr>
          <w:rFonts w:eastAsia="Verdana"/>
          <w:sz w:val="20"/>
          <w:szCs w:val="20"/>
        </w:rPr>
        <w:t xml:space="preserve"> as their first priority, is the co-development of an </w:t>
      </w:r>
      <w:r w:rsidRPr="00C96669">
        <w:rPr>
          <w:rFonts w:eastAsia="Verdana"/>
          <w:b/>
          <w:bCs/>
          <w:i/>
          <w:iCs/>
          <w:sz w:val="20"/>
          <w:szCs w:val="20"/>
        </w:rPr>
        <w:t>HR policy</w:t>
      </w:r>
      <w:r w:rsidRPr="00C96669">
        <w:rPr>
          <w:rFonts w:eastAsia="Verdana"/>
          <w:sz w:val="20"/>
          <w:szCs w:val="20"/>
        </w:rPr>
        <w:t>. The process intends to be participatory, and to include the relevant directions, partners, and teachers’ union representatives. The same involvement will take place for co-developing the operationalization plan, which will include roles and responsibilities, sensitization and communication plans, monitoring tools, and, if needed, capacity building modules for implementers.</w:t>
      </w:r>
    </w:p>
    <w:p w14:paraId="64F8B0BB" w14:textId="77777777" w:rsidR="001129FA" w:rsidRPr="00C96669" w:rsidRDefault="001129FA" w:rsidP="001129FA">
      <w:pPr>
        <w:spacing w:line="276" w:lineRule="auto"/>
        <w:jc w:val="both"/>
        <w:rPr>
          <w:rFonts w:eastAsia="Verdana"/>
          <w:sz w:val="20"/>
          <w:szCs w:val="20"/>
        </w:rPr>
      </w:pPr>
    </w:p>
    <w:p w14:paraId="6AC8E975" w14:textId="6E0BA2E6" w:rsidR="00C96669" w:rsidRDefault="001129FA" w:rsidP="001129FA">
      <w:pPr>
        <w:spacing w:line="276" w:lineRule="auto"/>
        <w:jc w:val="both"/>
        <w:rPr>
          <w:rFonts w:eastAsia="Verdana"/>
          <w:sz w:val="20"/>
          <w:szCs w:val="20"/>
        </w:rPr>
      </w:pPr>
      <w:r w:rsidRPr="00C96669">
        <w:rPr>
          <w:rFonts w:eastAsia="Verdana"/>
          <w:sz w:val="20"/>
          <w:szCs w:val="20"/>
        </w:rPr>
        <w:t xml:space="preserve">The second action, in terms of policy development and implementation, will also benefit from policy situational analysis. It aims to review the existing </w:t>
      </w:r>
      <w:r w:rsidRPr="00C96669">
        <w:rPr>
          <w:rFonts w:eastAsia="Verdana"/>
          <w:b/>
          <w:bCs/>
          <w:i/>
          <w:iCs/>
          <w:sz w:val="20"/>
          <w:szCs w:val="20"/>
        </w:rPr>
        <w:t>teacher policy</w:t>
      </w:r>
      <w:r w:rsidRPr="00C96669">
        <w:rPr>
          <w:rFonts w:eastAsia="Verdana"/>
          <w:sz w:val="20"/>
          <w:szCs w:val="20"/>
        </w:rPr>
        <w:t xml:space="preserve"> against the education reform and international standards. Given that it has been developed in 2022, few updates are expected. As the teacher policy was never implemented, the TA will facilitate the co-development of a realistic operationalization plan, highlighting, as for the HR policy, roles and responsibilities, sensitization and communication plans, and monitoring tools. Gender-responsiveness will be mainstreamed in the operationalization plan, as per the initial ask in the request. A participatory approach similar to that of the HR policy aims to contribute to ownership by all education stakeholders.</w:t>
      </w:r>
    </w:p>
    <w:p w14:paraId="7E72DEAC" w14:textId="77777777" w:rsidR="00C96669" w:rsidRPr="00C96669" w:rsidRDefault="00C96669" w:rsidP="001129FA">
      <w:pPr>
        <w:spacing w:line="276" w:lineRule="auto"/>
        <w:jc w:val="both"/>
        <w:rPr>
          <w:rFonts w:eastAsia="Verdana"/>
          <w:sz w:val="20"/>
          <w:szCs w:val="20"/>
        </w:rPr>
      </w:pPr>
    </w:p>
    <w:p w14:paraId="333A28B2" w14:textId="0021C7C6" w:rsidR="00DE3FBF" w:rsidRPr="00C96669" w:rsidRDefault="00DE3FBF" w:rsidP="00DE3FBF">
      <w:pPr>
        <w:rPr>
          <w:rFonts w:eastAsia="Verdana"/>
          <w:b/>
          <w:bCs/>
          <w:sz w:val="20"/>
          <w:szCs w:val="20"/>
          <w:u w:val="single"/>
        </w:rPr>
      </w:pPr>
      <w:r w:rsidRPr="00C96669">
        <w:rPr>
          <w:rFonts w:eastAsia="Verdana"/>
          <w:b/>
          <w:bCs/>
          <w:sz w:val="20"/>
          <w:szCs w:val="20"/>
          <w:u w:val="single"/>
        </w:rPr>
        <w:t>ACTION 2: teachers’ governance</w:t>
      </w:r>
    </w:p>
    <w:p w14:paraId="0198EEEA" w14:textId="77777777" w:rsidR="00DE3FBF" w:rsidRPr="00C96669" w:rsidRDefault="00DE3FBF" w:rsidP="001129FA">
      <w:pPr>
        <w:spacing w:line="276" w:lineRule="auto"/>
        <w:jc w:val="both"/>
        <w:rPr>
          <w:rFonts w:eastAsia="Verdana"/>
          <w:sz w:val="20"/>
          <w:szCs w:val="20"/>
        </w:rPr>
      </w:pPr>
    </w:p>
    <w:p w14:paraId="182AA564" w14:textId="6AA5BC5D" w:rsidR="00DE3FBF" w:rsidRPr="00C96669" w:rsidRDefault="00DE3FBF" w:rsidP="00DE3FBF">
      <w:pPr>
        <w:pStyle w:val="ListParagraph"/>
        <w:numPr>
          <w:ilvl w:val="0"/>
          <w:numId w:val="34"/>
        </w:numPr>
        <w:spacing w:line="276" w:lineRule="auto"/>
        <w:jc w:val="both"/>
        <w:rPr>
          <w:rFonts w:eastAsia="Verdana"/>
          <w:color w:val="1F497D" w:themeColor="text2"/>
          <w:sz w:val="20"/>
          <w:szCs w:val="20"/>
        </w:rPr>
      </w:pPr>
      <w:proofErr w:type="spellStart"/>
      <w:r w:rsidRPr="00C96669">
        <w:rPr>
          <w:rFonts w:eastAsia="Verdana"/>
          <w:b/>
          <w:bCs/>
          <w:color w:val="1F497D" w:themeColor="text2"/>
          <w:sz w:val="20"/>
          <w:szCs w:val="20"/>
        </w:rPr>
        <w:t>MoBSE</w:t>
      </w:r>
      <w:proofErr w:type="spellEnd"/>
      <w:r w:rsidRPr="00C96669">
        <w:rPr>
          <w:rFonts w:eastAsia="Verdana"/>
          <w:b/>
          <w:bCs/>
          <w:color w:val="1F497D" w:themeColor="text2"/>
          <w:sz w:val="20"/>
          <w:szCs w:val="20"/>
        </w:rPr>
        <w:t xml:space="preserve"> teacher portal implementation</w:t>
      </w:r>
    </w:p>
    <w:p w14:paraId="38B034DD" w14:textId="4F7536C8" w:rsidR="001129FA" w:rsidRPr="00C96669" w:rsidRDefault="001129FA" w:rsidP="001129FA">
      <w:pPr>
        <w:spacing w:line="276" w:lineRule="auto"/>
        <w:ind w:right="26"/>
        <w:jc w:val="both"/>
        <w:rPr>
          <w:rFonts w:eastAsia="Verdana"/>
          <w:sz w:val="20"/>
          <w:szCs w:val="20"/>
        </w:rPr>
      </w:pPr>
      <w:r w:rsidRPr="00C96669">
        <w:rPr>
          <w:rFonts w:eastAsia="Verdana"/>
          <w:sz w:val="20"/>
          <w:szCs w:val="20"/>
        </w:rPr>
        <w:t xml:space="preserve">The last activity under teachers’ governance will support the launch of </w:t>
      </w:r>
      <w:proofErr w:type="spellStart"/>
      <w:r w:rsidRPr="00C96669">
        <w:rPr>
          <w:rFonts w:eastAsia="Verdana"/>
          <w:b/>
          <w:bCs/>
          <w:i/>
          <w:iCs/>
          <w:sz w:val="20"/>
          <w:szCs w:val="20"/>
        </w:rPr>
        <w:t>MoBSE</w:t>
      </w:r>
      <w:proofErr w:type="spellEnd"/>
      <w:r w:rsidRPr="00C96669">
        <w:rPr>
          <w:rFonts w:eastAsia="Verdana"/>
          <w:b/>
          <w:bCs/>
          <w:i/>
          <w:iCs/>
          <w:sz w:val="20"/>
          <w:szCs w:val="20"/>
        </w:rPr>
        <w:t xml:space="preserve"> teacher portal</w:t>
      </w:r>
      <w:r w:rsidRPr="00C96669">
        <w:rPr>
          <w:rFonts w:eastAsia="Verdana"/>
          <w:sz w:val="20"/>
          <w:szCs w:val="20"/>
        </w:rPr>
        <w:t xml:space="preserve"> developed by </w:t>
      </w:r>
      <w:r w:rsidRPr="00C96669">
        <w:rPr>
          <w:rFonts w:eastAsia="Verdana"/>
          <w:sz w:val="20"/>
          <w:szCs w:val="20"/>
        </w:rPr>
        <w:lastRenderedPageBreak/>
        <w:t xml:space="preserve">Owl technology. This activity intends to orientate and guide platform users outside HQ (i.e. teachers, headmasters and principals, cluster monitors etc.) through small tutorials, guidelines and/or training contents per user category focusing on their actual use of the platform. It is quite important for teachers to be able to navigate the platform, as, among other uses, this will be the only way to apply for transfer in the future. </w:t>
      </w:r>
    </w:p>
    <w:p w14:paraId="2DE1866E" w14:textId="77777777" w:rsidR="00FE7A13" w:rsidRPr="00C96669" w:rsidRDefault="00FE7A13" w:rsidP="001129FA">
      <w:pPr>
        <w:spacing w:line="276" w:lineRule="auto"/>
        <w:ind w:right="26"/>
        <w:jc w:val="both"/>
        <w:rPr>
          <w:rFonts w:eastAsia="Verdana"/>
          <w:b/>
          <w:bCs/>
          <w:sz w:val="20"/>
          <w:szCs w:val="20"/>
          <w:u w:val="single"/>
        </w:rPr>
      </w:pPr>
    </w:p>
    <w:p w14:paraId="5AE8E39E" w14:textId="406E9C37" w:rsidR="001129FA" w:rsidRPr="00C96669" w:rsidRDefault="00FE7A13" w:rsidP="001129FA">
      <w:pPr>
        <w:spacing w:line="276" w:lineRule="auto"/>
        <w:ind w:right="26"/>
        <w:jc w:val="both"/>
        <w:rPr>
          <w:rFonts w:eastAsia="Verdana"/>
          <w:sz w:val="20"/>
          <w:szCs w:val="20"/>
        </w:rPr>
      </w:pPr>
      <w:r w:rsidRPr="00C96669">
        <w:rPr>
          <w:rFonts w:eastAsia="Verdana"/>
          <w:b/>
          <w:bCs/>
          <w:sz w:val="20"/>
          <w:szCs w:val="20"/>
          <w:u w:val="single"/>
        </w:rPr>
        <w:t xml:space="preserve">ACTION 3: </w:t>
      </w:r>
      <w:r w:rsidR="001129FA" w:rsidRPr="00C96669">
        <w:rPr>
          <w:rFonts w:eastAsia="Verdana"/>
          <w:b/>
          <w:bCs/>
          <w:sz w:val="20"/>
          <w:szCs w:val="20"/>
          <w:u w:val="single"/>
        </w:rPr>
        <w:t>teachers’ education and professional development</w:t>
      </w:r>
      <w:r w:rsidR="001129FA" w:rsidRPr="00C96669">
        <w:rPr>
          <w:rFonts w:eastAsia="Verdana"/>
          <w:sz w:val="20"/>
          <w:szCs w:val="20"/>
        </w:rPr>
        <w:t>:</w:t>
      </w:r>
      <w:r w:rsidR="311CF3C8" w:rsidRPr="00C96669">
        <w:rPr>
          <w:rFonts w:eastAsia="Verdana"/>
          <w:sz w:val="20"/>
          <w:szCs w:val="20"/>
        </w:rPr>
        <w:t xml:space="preserve"> </w:t>
      </w:r>
    </w:p>
    <w:p w14:paraId="050868C1" w14:textId="77777777" w:rsidR="00FE7A13" w:rsidRPr="00C96669" w:rsidRDefault="00FE7A13" w:rsidP="001129FA">
      <w:pPr>
        <w:spacing w:line="276" w:lineRule="auto"/>
        <w:jc w:val="both"/>
        <w:rPr>
          <w:rFonts w:eastAsia="Verdana"/>
          <w:sz w:val="20"/>
          <w:szCs w:val="20"/>
        </w:rPr>
      </w:pPr>
    </w:p>
    <w:p w14:paraId="1D73BE53" w14:textId="7F00DC60" w:rsidR="00FE7A13" w:rsidRPr="00C96669" w:rsidRDefault="00FE7A13" w:rsidP="00FE7A13">
      <w:pPr>
        <w:pStyle w:val="ListParagraph"/>
        <w:numPr>
          <w:ilvl w:val="0"/>
          <w:numId w:val="34"/>
        </w:numPr>
        <w:ind w:right="-18"/>
        <w:rPr>
          <w:rFonts w:eastAsia="Verdana"/>
          <w:b/>
          <w:bCs/>
          <w:color w:val="2F5496"/>
          <w:sz w:val="20"/>
          <w:szCs w:val="20"/>
        </w:rPr>
      </w:pPr>
      <w:r w:rsidRPr="00C96669">
        <w:rPr>
          <w:rFonts w:eastAsia="Verdana"/>
          <w:b/>
          <w:bCs/>
          <w:color w:val="2F5496"/>
          <w:sz w:val="20"/>
          <w:szCs w:val="20"/>
        </w:rPr>
        <w:t>STEAM policy and competency framework</w:t>
      </w:r>
    </w:p>
    <w:p w14:paraId="3370FC5E" w14:textId="55870C3E" w:rsidR="001129FA" w:rsidRPr="00C96669" w:rsidRDefault="001129FA" w:rsidP="001129FA">
      <w:pPr>
        <w:spacing w:line="276" w:lineRule="auto"/>
        <w:jc w:val="both"/>
        <w:rPr>
          <w:rFonts w:eastAsia="Verdana"/>
          <w:sz w:val="20"/>
          <w:szCs w:val="20"/>
        </w:rPr>
      </w:pPr>
      <w:r w:rsidRPr="6A8CE012">
        <w:rPr>
          <w:rFonts w:eastAsia="Verdana"/>
          <w:sz w:val="20"/>
          <w:szCs w:val="20"/>
        </w:rPr>
        <w:t>The demand for TA in “</w:t>
      </w:r>
      <w:proofErr w:type="spellStart"/>
      <w:r w:rsidRPr="6A8CE012">
        <w:rPr>
          <w:rFonts w:eastAsia="Verdana"/>
          <w:sz w:val="20"/>
          <w:szCs w:val="20"/>
        </w:rPr>
        <w:t>EdTech</w:t>
      </w:r>
      <w:proofErr w:type="spellEnd"/>
      <w:r w:rsidRPr="6A8CE012">
        <w:rPr>
          <w:rFonts w:eastAsia="Verdana"/>
          <w:sz w:val="20"/>
          <w:szCs w:val="20"/>
        </w:rPr>
        <w:t xml:space="preserve"> and Digital Pedagogy Integration” in the request changed quite drastically after discussions, given that the needs for TA in </w:t>
      </w:r>
      <w:proofErr w:type="spellStart"/>
      <w:r w:rsidRPr="6A8CE012">
        <w:rPr>
          <w:rFonts w:eastAsia="Verdana"/>
          <w:sz w:val="20"/>
          <w:szCs w:val="20"/>
        </w:rPr>
        <w:t>EdTech</w:t>
      </w:r>
      <w:proofErr w:type="spellEnd"/>
      <w:r w:rsidRPr="6A8CE012">
        <w:rPr>
          <w:rFonts w:eastAsia="Verdana"/>
          <w:sz w:val="20"/>
          <w:szCs w:val="20"/>
        </w:rPr>
        <w:t xml:space="preserve"> and digital pedagogy are covered under other initiatives. Two main actions are related to, but not </w:t>
      </w:r>
      <w:bookmarkStart w:id="2" w:name="_Int_cF4jsGsc"/>
      <w:r w:rsidRPr="6A8CE012">
        <w:rPr>
          <w:rFonts w:eastAsia="Verdana"/>
          <w:sz w:val="20"/>
          <w:szCs w:val="20"/>
        </w:rPr>
        <w:t>only,</w:t>
      </w:r>
      <w:bookmarkEnd w:id="2"/>
      <w:r w:rsidRPr="6A8CE012">
        <w:rPr>
          <w:rFonts w:eastAsia="Verdana"/>
          <w:sz w:val="20"/>
          <w:szCs w:val="20"/>
        </w:rPr>
        <w:t xml:space="preserve"> digital skills. The first one is the development of a </w:t>
      </w:r>
      <w:r w:rsidRPr="6A8CE012">
        <w:rPr>
          <w:rFonts w:eastAsia="Verdana"/>
          <w:b/>
          <w:bCs/>
          <w:i/>
          <w:iCs/>
          <w:sz w:val="20"/>
          <w:szCs w:val="20"/>
        </w:rPr>
        <w:t>STEAM policy</w:t>
      </w:r>
      <w:r w:rsidRPr="6A8CE012">
        <w:rPr>
          <w:rFonts w:eastAsia="Verdana"/>
          <w:sz w:val="20"/>
          <w:szCs w:val="20"/>
        </w:rPr>
        <w:t xml:space="preserve"> targeting basic to higher secondary education, intended as a political statement of the importance of developing students’ soft skills alongside technical skills to make them more adaptable to a changing world. The proposed activities include a benchmark of best practices to nurture the policy development, the framing of the policy within existing policies, strategies and curricula, an operationalization plan and an advocacy strategy targeting donors and the private sector to get extra financial and material resources for the policy implementation.</w:t>
      </w:r>
    </w:p>
    <w:p w14:paraId="108E5F12" w14:textId="77777777" w:rsidR="001129FA" w:rsidRPr="00C96669" w:rsidRDefault="001129FA" w:rsidP="001129FA">
      <w:pPr>
        <w:spacing w:line="276" w:lineRule="auto"/>
        <w:jc w:val="both"/>
        <w:rPr>
          <w:rFonts w:eastAsia="Verdana"/>
          <w:sz w:val="20"/>
          <w:szCs w:val="20"/>
        </w:rPr>
      </w:pPr>
    </w:p>
    <w:p w14:paraId="40E1DC81" w14:textId="08EC98C9" w:rsidR="001129FA" w:rsidRPr="00C96669" w:rsidRDefault="001129FA" w:rsidP="001129FA">
      <w:pPr>
        <w:spacing w:line="276" w:lineRule="auto"/>
        <w:jc w:val="both"/>
        <w:rPr>
          <w:rFonts w:eastAsia="Verdana"/>
          <w:sz w:val="20"/>
          <w:szCs w:val="20"/>
        </w:rPr>
      </w:pPr>
      <w:r w:rsidRPr="00C96669">
        <w:rPr>
          <w:rFonts w:eastAsia="Verdana"/>
          <w:sz w:val="20"/>
          <w:szCs w:val="20"/>
        </w:rPr>
        <w:t xml:space="preserve">The second action is the development of a </w:t>
      </w:r>
      <w:r w:rsidRPr="00C96669">
        <w:rPr>
          <w:rFonts w:eastAsia="Verdana"/>
          <w:b/>
          <w:bCs/>
          <w:i/>
          <w:iCs/>
          <w:sz w:val="20"/>
          <w:szCs w:val="20"/>
        </w:rPr>
        <w:t>teacher's STEAM/ digital competency framework</w:t>
      </w:r>
      <w:r w:rsidRPr="00C96669">
        <w:rPr>
          <w:rFonts w:eastAsia="Verdana"/>
          <w:sz w:val="20"/>
          <w:szCs w:val="20"/>
        </w:rPr>
        <w:t>. The TA will use the same approach of identifying best practices through a benchmark, co-developing the framework and its operationalization plan, and developing tools and modules based on the operationalization plan. The STEAM/ digital competency framework will be integrated in the teacher’ competency framework.</w:t>
      </w:r>
    </w:p>
    <w:p w14:paraId="33D505B9" w14:textId="70CC67D3" w:rsidR="001129FA" w:rsidRPr="00C96669" w:rsidRDefault="001129FA" w:rsidP="001129FA">
      <w:pPr>
        <w:spacing w:line="276" w:lineRule="auto"/>
        <w:jc w:val="both"/>
        <w:rPr>
          <w:rFonts w:eastAsia="Verdana"/>
          <w:sz w:val="20"/>
          <w:szCs w:val="20"/>
        </w:rPr>
      </w:pPr>
    </w:p>
    <w:p w14:paraId="23ABD392" w14:textId="145E64C2" w:rsidR="005F4041" w:rsidRPr="00C96669" w:rsidRDefault="005F4041" w:rsidP="005F4041">
      <w:pPr>
        <w:spacing w:line="276" w:lineRule="auto"/>
        <w:ind w:right="26"/>
        <w:jc w:val="both"/>
        <w:rPr>
          <w:rFonts w:eastAsia="Verdana"/>
          <w:sz w:val="20"/>
          <w:szCs w:val="20"/>
        </w:rPr>
      </w:pPr>
      <w:r w:rsidRPr="00C96669">
        <w:rPr>
          <w:rFonts w:eastAsia="Verdana"/>
          <w:b/>
          <w:bCs/>
          <w:sz w:val="20"/>
          <w:szCs w:val="20"/>
          <w:u w:val="single"/>
        </w:rPr>
        <w:t>ACTION 4: teachers’ education and professional development</w:t>
      </w:r>
      <w:r w:rsidRPr="00C96669">
        <w:rPr>
          <w:rFonts w:eastAsia="Verdana"/>
          <w:sz w:val="20"/>
          <w:szCs w:val="20"/>
        </w:rPr>
        <w:t>:</w:t>
      </w:r>
    </w:p>
    <w:p w14:paraId="3B02B193" w14:textId="40049B3E" w:rsidR="001A0536" w:rsidRPr="00C96669" w:rsidRDefault="001A0536" w:rsidP="001129FA">
      <w:pPr>
        <w:spacing w:line="276" w:lineRule="auto"/>
        <w:jc w:val="both"/>
        <w:rPr>
          <w:rFonts w:eastAsia="Verdana"/>
          <w:b/>
          <w:bCs/>
          <w:sz w:val="20"/>
          <w:szCs w:val="20"/>
        </w:rPr>
      </w:pPr>
    </w:p>
    <w:p w14:paraId="0BC4691A" w14:textId="5D548725" w:rsidR="001A0536" w:rsidRPr="00C96669" w:rsidRDefault="001A0536" w:rsidP="001A0536">
      <w:pPr>
        <w:pStyle w:val="ListParagraph"/>
        <w:numPr>
          <w:ilvl w:val="0"/>
          <w:numId w:val="34"/>
        </w:numPr>
        <w:spacing w:line="276" w:lineRule="auto"/>
        <w:jc w:val="both"/>
        <w:rPr>
          <w:rFonts w:eastAsia="Verdana"/>
          <w:b/>
          <w:color w:val="1F497D" w:themeColor="text2"/>
          <w:sz w:val="20"/>
          <w:szCs w:val="20"/>
        </w:rPr>
      </w:pPr>
      <w:r w:rsidRPr="00C96669">
        <w:rPr>
          <w:rFonts w:eastAsia="Verdana"/>
          <w:b/>
          <w:color w:val="1F497D" w:themeColor="text2"/>
          <w:sz w:val="20"/>
          <w:szCs w:val="20"/>
        </w:rPr>
        <w:t>Continuous Professional Development: enhancing teachers’ competencies</w:t>
      </w:r>
    </w:p>
    <w:p w14:paraId="0E496147" w14:textId="1B3E2AF5" w:rsidR="001129FA" w:rsidRDefault="001129FA" w:rsidP="001129FA">
      <w:pPr>
        <w:spacing w:line="276" w:lineRule="auto"/>
        <w:jc w:val="both"/>
        <w:rPr>
          <w:rFonts w:eastAsia="Verdana"/>
          <w:sz w:val="20"/>
          <w:szCs w:val="20"/>
        </w:rPr>
      </w:pPr>
      <w:r w:rsidRPr="00C96669">
        <w:rPr>
          <w:rFonts w:eastAsia="Verdana"/>
          <w:sz w:val="20"/>
          <w:szCs w:val="20"/>
        </w:rPr>
        <w:t xml:space="preserve">As part of </w:t>
      </w:r>
      <w:proofErr w:type="spellStart"/>
      <w:r w:rsidRPr="00C96669">
        <w:rPr>
          <w:rFonts w:eastAsia="Verdana"/>
          <w:sz w:val="20"/>
          <w:szCs w:val="20"/>
        </w:rPr>
        <w:t>MoBSE</w:t>
      </w:r>
      <w:proofErr w:type="spellEnd"/>
      <w:r w:rsidRPr="00C96669">
        <w:rPr>
          <w:rFonts w:eastAsia="Verdana"/>
          <w:sz w:val="20"/>
          <w:szCs w:val="20"/>
        </w:rPr>
        <w:t xml:space="preserve"> willingness to strengthen the management of the teaching force, as well as to enhance teaching quality, teacher continuous professional development was discussed extensively. Two actions related to CPD are included in the CAP. The first one is the </w:t>
      </w:r>
      <w:r w:rsidRPr="00C96669">
        <w:rPr>
          <w:rFonts w:eastAsia="Verdana"/>
          <w:b/>
          <w:bCs/>
          <w:i/>
          <w:iCs/>
          <w:sz w:val="20"/>
          <w:szCs w:val="20"/>
        </w:rPr>
        <w:t>operationalization of the teacher's competency framework</w:t>
      </w:r>
      <w:r w:rsidRPr="00C96669">
        <w:rPr>
          <w:rFonts w:eastAsia="Verdana"/>
          <w:sz w:val="20"/>
          <w:szCs w:val="20"/>
        </w:rPr>
        <w:t xml:space="preserve">. The TA includes a review of the existing competency framework and assessment of its alignment with the education reform and international standards. Besides the co-development of the operationalization plan, the TA will also co-develop a pathway for career development for teachers to know the required level of competency needed by position, and the steps to reach this level. Based on this pathway and the operationalization plan, the TA will co-develop capacity building modules, targeting clusters’ monitors, for school/ cluster level support to teachers. </w:t>
      </w:r>
    </w:p>
    <w:p w14:paraId="0D09EF6E" w14:textId="77777777" w:rsidR="00544E59" w:rsidRPr="00C96669" w:rsidRDefault="00544E59" w:rsidP="001129FA">
      <w:pPr>
        <w:spacing w:line="276" w:lineRule="auto"/>
        <w:jc w:val="both"/>
        <w:rPr>
          <w:rFonts w:eastAsia="Verdana"/>
          <w:sz w:val="20"/>
          <w:szCs w:val="20"/>
        </w:rPr>
      </w:pPr>
    </w:p>
    <w:p w14:paraId="302596D1" w14:textId="450D13B7" w:rsidR="001129FA" w:rsidRPr="00C96669" w:rsidRDefault="001129FA" w:rsidP="001129FA">
      <w:pPr>
        <w:spacing w:line="276" w:lineRule="auto"/>
        <w:ind w:right="26"/>
        <w:jc w:val="both"/>
        <w:rPr>
          <w:rFonts w:eastAsia="Verdana"/>
          <w:sz w:val="20"/>
          <w:szCs w:val="20"/>
        </w:rPr>
      </w:pPr>
      <w:proofErr w:type="spellStart"/>
      <w:r w:rsidRPr="00C96669">
        <w:rPr>
          <w:rFonts w:eastAsia="Verdana"/>
          <w:sz w:val="20"/>
          <w:szCs w:val="20"/>
        </w:rPr>
        <w:t>MoBSE</w:t>
      </w:r>
      <w:proofErr w:type="spellEnd"/>
      <w:r w:rsidRPr="00C96669">
        <w:rPr>
          <w:rFonts w:eastAsia="Verdana"/>
          <w:sz w:val="20"/>
          <w:szCs w:val="20"/>
        </w:rPr>
        <w:t xml:space="preserve"> developed a mentoring program as part of the teacher's pedagogical support system. There is confusion in </w:t>
      </w:r>
      <w:proofErr w:type="spellStart"/>
      <w:r w:rsidRPr="00C96669">
        <w:rPr>
          <w:rFonts w:eastAsia="Verdana"/>
          <w:sz w:val="20"/>
          <w:szCs w:val="20"/>
        </w:rPr>
        <w:t>MoBSE</w:t>
      </w:r>
      <w:proofErr w:type="spellEnd"/>
      <w:r w:rsidRPr="00C96669">
        <w:rPr>
          <w:rFonts w:eastAsia="Verdana"/>
          <w:sz w:val="20"/>
          <w:szCs w:val="20"/>
        </w:rPr>
        <w:t xml:space="preserve">, but also in schools, between the induction (for teachers newly appointed in a school) and the mentoring programs. As in-service teacher training is almost entirely done at school and cluster levels, the TA will review and update the </w:t>
      </w:r>
      <w:r w:rsidRPr="00C96669">
        <w:rPr>
          <w:rFonts w:eastAsia="Verdana"/>
          <w:b/>
          <w:bCs/>
          <w:i/>
          <w:iCs/>
          <w:sz w:val="20"/>
          <w:szCs w:val="20"/>
        </w:rPr>
        <w:t>mentoring program</w:t>
      </w:r>
      <w:r w:rsidRPr="00C96669">
        <w:rPr>
          <w:rFonts w:eastAsia="Verdana"/>
          <w:sz w:val="20"/>
          <w:szCs w:val="20"/>
        </w:rPr>
        <w:t xml:space="preserve">, focusing on </w:t>
      </w:r>
      <w:r w:rsidRPr="00C96669">
        <w:rPr>
          <w:rFonts w:eastAsia="Verdana"/>
          <w:b/>
          <w:bCs/>
          <w:i/>
          <w:iCs/>
          <w:sz w:val="20"/>
          <w:szCs w:val="20"/>
        </w:rPr>
        <w:t>newly qualified teachers</w:t>
      </w:r>
      <w:r w:rsidRPr="00C96669">
        <w:rPr>
          <w:rFonts w:eastAsia="Verdana"/>
          <w:sz w:val="20"/>
          <w:szCs w:val="20"/>
        </w:rPr>
        <w:t xml:space="preserve">. This action intends to build a bridge between pre-service and in-service teacher training, as there is a current disconnection between the two. As part of this activity, the TA will update and/or develop capacity building modules for mentors and headmasters. The TA will also explore ways to support newly appointed headmasters, in regards to specific competencies related to their role, such as management, administration etc. This might include the development of specific training modules and/or of an induction program for starting headmasters. </w:t>
      </w:r>
    </w:p>
    <w:p w14:paraId="2D17A858" w14:textId="77777777" w:rsidR="001129FA" w:rsidRPr="00C96669" w:rsidRDefault="001129FA" w:rsidP="001129FA">
      <w:pPr>
        <w:spacing w:line="276" w:lineRule="auto"/>
        <w:ind w:right="26"/>
        <w:jc w:val="both"/>
        <w:rPr>
          <w:rFonts w:eastAsia="Verdana"/>
          <w:sz w:val="20"/>
          <w:szCs w:val="20"/>
        </w:rPr>
      </w:pPr>
    </w:p>
    <w:p w14:paraId="7FA1F854" w14:textId="77777777" w:rsidR="001129FA" w:rsidRDefault="001129FA" w:rsidP="001129FA">
      <w:pPr>
        <w:spacing w:line="276" w:lineRule="auto"/>
        <w:ind w:right="26"/>
        <w:jc w:val="both"/>
        <w:rPr>
          <w:rFonts w:eastAsia="Verdana"/>
          <w:sz w:val="20"/>
          <w:szCs w:val="20"/>
        </w:rPr>
      </w:pPr>
      <w:r w:rsidRPr="00C96669">
        <w:rPr>
          <w:rFonts w:eastAsia="Verdana"/>
          <w:sz w:val="20"/>
          <w:szCs w:val="20"/>
        </w:rPr>
        <w:t xml:space="preserve">The request component on </w:t>
      </w:r>
      <w:r w:rsidRPr="00C96669">
        <w:rPr>
          <w:rFonts w:eastAsia="Verdana"/>
          <w:b/>
          <w:bCs/>
          <w:i/>
          <w:iCs/>
          <w:sz w:val="20"/>
          <w:szCs w:val="20"/>
        </w:rPr>
        <w:t>inclusive education</w:t>
      </w:r>
      <w:r w:rsidRPr="00C96669">
        <w:rPr>
          <w:rFonts w:eastAsia="Verdana"/>
          <w:sz w:val="20"/>
          <w:szCs w:val="20"/>
        </w:rPr>
        <w:t xml:space="preserve">, despite not being a CAP activity as such, is still part of the </w:t>
      </w:r>
      <w:r w:rsidRPr="00C96669">
        <w:rPr>
          <w:rFonts w:eastAsia="Verdana"/>
          <w:sz w:val="20"/>
          <w:szCs w:val="20"/>
        </w:rPr>
        <w:lastRenderedPageBreak/>
        <w:t>CAP and will be integrated as a cross-cutting issue in the CPD framework and the mentoring program. This intends to respond to a lack of capacity among teachers who benefit only from one capacity module on inclusion. By ensuring that inclusion is embedded into all relevant competencies in the CPD framework, and that the mentoring program is also addressing significant gaps in pre-service training in terms of inclusive education, the TA aims at enhancing teachers’ awareness and skills to better identify and respond to students’ special needs.</w:t>
      </w:r>
    </w:p>
    <w:p w14:paraId="6DFB9E20" w14:textId="77777777" w:rsidR="002028D1" w:rsidRPr="00C96669" w:rsidRDefault="002028D1" w:rsidP="002028D1">
      <w:pPr>
        <w:ind w:right="26"/>
        <w:jc w:val="both"/>
        <w:rPr>
          <w:bCs/>
          <w:color w:val="365F91" w:themeColor="accent1" w:themeShade="BF"/>
          <w:sz w:val="20"/>
          <w:szCs w:val="20"/>
          <w:lang w:val="en-GB"/>
        </w:rPr>
      </w:pPr>
    </w:p>
    <w:p w14:paraId="48F445B0" w14:textId="2746463B" w:rsidR="00DA4DE3" w:rsidRPr="00C96669" w:rsidRDefault="0002152F">
      <w:pPr>
        <w:pStyle w:val="Heading1"/>
        <w:numPr>
          <w:ilvl w:val="0"/>
          <w:numId w:val="13"/>
        </w:numPr>
        <w:tabs>
          <w:tab w:val="left" w:pos="572"/>
        </w:tabs>
        <w:spacing w:before="1"/>
        <w:ind w:left="572" w:hanging="431"/>
        <w:rPr>
          <w:sz w:val="20"/>
          <w:szCs w:val="20"/>
        </w:rPr>
      </w:pPr>
      <w:r w:rsidRPr="00C96669">
        <w:rPr>
          <w:color w:val="44536A"/>
          <w:sz w:val="20"/>
          <w:szCs w:val="20"/>
        </w:rPr>
        <w:t>SCOPE</w:t>
      </w:r>
      <w:r w:rsidRPr="00C96669">
        <w:rPr>
          <w:color w:val="44536A"/>
          <w:spacing w:val="-7"/>
          <w:sz w:val="20"/>
          <w:szCs w:val="20"/>
        </w:rPr>
        <w:t xml:space="preserve"> </w:t>
      </w:r>
      <w:r w:rsidRPr="00C96669">
        <w:rPr>
          <w:color w:val="44536A"/>
          <w:sz w:val="20"/>
          <w:szCs w:val="20"/>
        </w:rPr>
        <w:t>OF</w:t>
      </w:r>
      <w:r w:rsidRPr="00C96669">
        <w:rPr>
          <w:color w:val="44536A"/>
          <w:spacing w:val="-8"/>
          <w:sz w:val="20"/>
          <w:szCs w:val="20"/>
        </w:rPr>
        <w:t xml:space="preserve"> </w:t>
      </w:r>
      <w:r w:rsidRPr="00C96669">
        <w:rPr>
          <w:color w:val="44536A"/>
          <w:sz w:val="20"/>
          <w:szCs w:val="20"/>
        </w:rPr>
        <w:t>WORK</w:t>
      </w:r>
      <w:r w:rsidRPr="00C96669">
        <w:rPr>
          <w:color w:val="44536A"/>
          <w:spacing w:val="-4"/>
          <w:sz w:val="20"/>
          <w:szCs w:val="20"/>
        </w:rPr>
        <w:t xml:space="preserve"> </w:t>
      </w:r>
      <w:r w:rsidRPr="00C96669">
        <w:rPr>
          <w:color w:val="44536A"/>
          <w:sz w:val="20"/>
          <w:szCs w:val="20"/>
        </w:rPr>
        <w:t>–</w:t>
      </w:r>
      <w:r w:rsidRPr="00C96669">
        <w:rPr>
          <w:color w:val="44536A"/>
          <w:spacing w:val="-6"/>
          <w:sz w:val="20"/>
          <w:szCs w:val="20"/>
        </w:rPr>
        <w:t xml:space="preserve"> </w:t>
      </w:r>
      <w:r w:rsidRPr="00C96669">
        <w:rPr>
          <w:color w:val="44536A"/>
          <w:sz w:val="20"/>
          <w:szCs w:val="20"/>
        </w:rPr>
        <w:t>CAP</w:t>
      </w:r>
      <w:r w:rsidRPr="00C96669">
        <w:rPr>
          <w:color w:val="44536A"/>
          <w:spacing w:val="-6"/>
          <w:sz w:val="20"/>
          <w:szCs w:val="20"/>
        </w:rPr>
        <w:t xml:space="preserve"> </w:t>
      </w:r>
      <w:r w:rsidR="00982EE8" w:rsidRPr="00C96669">
        <w:rPr>
          <w:color w:val="44536A"/>
          <w:sz w:val="20"/>
          <w:szCs w:val="20"/>
        </w:rPr>
        <w:t>ACTION</w:t>
      </w:r>
      <w:r w:rsidRPr="00C96669">
        <w:rPr>
          <w:color w:val="44536A"/>
          <w:spacing w:val="-6"/>
          <w:sz w:val="20"/>
          <w:szCs w:val="20"/>
        </w:rPr>
        <w:t xml:space="preserve"> </w:t>
      </w:r>
      <w:r w:rsidR="001A0536" w:rsidRPr="00C96669">
        <w:rPr>
          <w:color w:val="44536A"/>
          <w:sz w:val="20"/>
          <w:szCs w:val="20"/>
        </w:rPr>
        <w:t>3</w:t>
      </w:r>
    </w:p>
    <w:p w14:paraId="092DC17F" w14:textId="77777777" w:rsidR="00DA4DE3" w:rsidRPr="00C96669" w:rsidRDefault="0002152F">
      <w:pPr>
        <w:pStyle w:val="BodyText"/>
        <w:spacing w:before="236"/>
      </w:pPr>
      <w:r w:rsidRPr="00C96669">
        <w:t>In</w:t>
      </w:r>
      <w:r w:rsidRPr="00C96669">
        <w:rPr>
          <w:spacing w:val="-6"/>
        </w:rPr>
        <w:t xml:space="preserve"> </w:t>
      </w:r>
      <w:r w:rsidRPr="00C96669">
        <w:t>this</w:t>
      </w:r>
      <w:r w:rsidRPr="00C96669">
        <w:rPr>
          <w:spacing w:val="-6"/>
        </w:rPr>
        <w:t xml:space="preserve"> </w:t>
      </w:r>
      <w:r w:rsidRPr="00C96669">
        <w:t>context,</w:t>
      </w:r>
      <w:r w:rsidRPr="00C96669">
        <w:rPr>
          <w:spacing w:val="-6"/>
        </w:rPr>
        <w:t xml:space="preserve"> </w:t>
      </w:r>
      <w:r w:rsidRPr="00C96669">
        <w:t>Expertise</w:t>
      </w:r>
      <w:r w:rsidRPr="00C96669">
        <w:rPr>
          <w:spacing w:val="-6"/>
        </w:rPr>
        <w:t xml:space="preserve"> </w:t>
      </w:r>
      <w:r w:rsidRPr="00C96669">
        <w:t>France</w:t>
      </w:r>
      <w:r w:rsidRPr="00C96669">
        <w:rPr>
          <w:spacing w:val="-6"/>
        </w:rPr>
        <w:t xml:space="preserve"> </w:t>
      </w:r>
      <w:r w:rsidRPr="00C96669">
        <w:t>is</w:t>
      </w:r>
      <w:r w:rsidRPr="00C96669">
        <w:rPr>
          <w:spacing w:val="-6"/>
        </w:rPr>
        <w:t xml:space="preserve"> </w:t>
      </w:r>
      <w:r w:rsidRPr="00C96669">
        <w:t>recruiting</w:t>
      </w:r>
      <w:r w:rsidRPr="00C96669">
        <w:rPr>
          <w:spacing w:val="-5"/>
        </w:rPr>
        <w:t xml:space="preserve"> </w:t>
      </w:r>
      <w:r w:rsidRPr="00C96669">
        <w:t>a</w:t>
      </w:r>
      <w:r w:rsidRPr="00C96669">
        <w:rPr>
          <w:spacing w:val="-6"/>
        </w:rPr>
        <w:t xml:space="preserve"> </w:t>
      </w:r>
      <w:r w:rsidRPr="00C96669">
        <w:t>consulting</w:t>
      </w:r>
      <w:r w:rsidRPr="00C96669">
        <w:rPr>
          <w:spacing w:val="-5"/>
        </w:rPr>
        <w:t xml:space="preserve"> </w:t>
      </w:r>
      <w:r w:rsidRPr="00C96669">
        <w:t>firm</w:t>
      </w:r>
      <w:r w:rsidRPr="00C96669">
        <w:rPr>
          <w:spacing w:val="-6"/>
        </w:rPr>
        <w:t xml:space="preserve"> </w:t>
      </w:r>
      <w:r w:rsidRPr="00C96669">
        <w:t>to</w:t>
      </w:r>
      <w:r w:rsidRPr="00C96669">
        <w:rPr>
          <w:spacing w:val="-5"/>
        </w:rPr>
        <w:t xml:space="preserve"> </w:t>
      </w:r>
      <w:r w:rsidRPr="00C96669">
        <w:t>implement</w:t>
      </w:r>
      <w:r w:rsidRPr="00C96669">
        <w:rPr>
          <w:spacing w:val="-4"/>
        </w:rPr>
        <w:t xml:space="preserve"> </w:t>
      </w:r>
      <w:r w:rsidR="00982EE8" w:rsidRPr="00C96669">
        <w:t>this</w:t>
      </w:r>
      <w:r w:rsidRPr="00C96669">
        <w:rPr>
          <w:spacing w:val="-6"/>
        </w:rPr>
        <w:t xml:space="preserve"> </w:t>
      </w:r>
      <w:r w:rsidRPr="00C96669">
        <w:rPr>
          <w:spacing w:val="-2"/>
        </w:rPr>
        <w:t>action.</w:t>
      </w:r>
    </w:p>
    <w:p w14:paraId="0BDF9995" w14:textId="686D91C4" w:rsidR="00DA4DE3" w:rsidRPr="00C96669" w:rsidRDefault="0002152F">
      <w:pPr>
        <w:spacing w:before="121"/>
        <w:ind w:left="141"/>
        <w:rPr>
          <w:b/>
          <w:spacing w:val="-4"/>
          <w:sz w:val="20"/>
          <w:szCs w:val="20"/>
        </w:rPr>
      </w:pPr>
      <w:r w:rsidRPr="00C96669">
        <w:rPr>
          <w:b/>
          <w:sz w:val="20"/>
          <w:szCs w:val="20"/>
        </w:rPr>
        <w:t>The</w:t>
      </w:r>
      <w:r w:rsidRPr="00C96669">
        <w:rPr>
          <w:b/>
          <w:spacing w:val="-8"/>
          <w:sz w:val="20"/>
          <w:szCs w:val="20"/>
        </w:rPr>
        <w:t xml:space="preserve"> </w:t>
      </w:r>
      <w:r w:rsidRPr="00C96669">
        <w:rPr>
          <w:b/>
          <w:sz w:val="20"/>
          <w:szCs w:val="20"/>
        </w:rPr>
        <w:t>service</w:t>
      </w:r>
      <w:r w:rsidRPr="00C96669">
        <w:rPr>
          <w:b/>
          <w:spacing w:val="-6"/>
          <w:sz w:val="20"/>
          <w:szCs w:val="20"/>
        </w:rPr>
        <w:t xml:space="preserve"> </w:t>
      </w:r>
      <w:r w:rsidRPr="00C96669">
        <w:rPr>
          <w:b/>
          <w:sz w:val="20"/>
          <w:szCs w:val="20"/>
        </w:rPr>
        <w:t>covered</w:t>
      </w:r>
      <w:r w:rsidRPr="00C96669">
        <w:rPr>
          <w:b/>
          <w:spacing w:val="-7"/>
          <w:sz w:val="20"/>
          <w:szCs w:val="20"/>
        </w:rPr>
        <w:t xml:space="preserve"> </w:t>
      </w:r>
      <w:r w:rsidRPr="00C96669">
        <w:rPr>
          <w:b/>
          <w:sz w:val="20"/>
          <w:szCs w:val="20"/>
        </w:rPr>
        <w:t>by</w:t>
      </w:r>
      <w:r w:rsidRPr="00C96669">
        <w:rPr>
          <w:b/>
          <w:spacing w:val="-6"/>
          <w:sz w:val="20"/>
          <w:szCs w:val="20"/>
        </w:rPr>
        <w:t xml:space="preserve"> </w:t>
      </w:r>
      <w:r w:rsidRPr="00C96669">
        <w:rPr>
          <w:b/>
          <w:sz w:val="20"/>
          <w:szCs w:val="20"/>
        </w:rPr>
        <w:t>this</w:t>
      </w:r>
      <w:r w:rsidRPr="00C96669">
        <w:rPr>
          <w:b/>
          <w:spacing w:val="-6"/>
          <w:sz w:val="20"/>
          <w:szCs w:val="20"/>
        </w:rPr>
        <w:t xml:space="preserve"> </w:t>
      </w:r>
      <w:r w:rsidRPr="00C96669">
        <w:rPr>
          <w:b/>
          <w:sz w:val="20"/>
          <w:szCs w:val="20"/>
        </w:rPr>
        <w:t>contract</w:t>
      </w:r>
      <w:r w:rsidRPr="00C96669">
        <w:rPr>
          <w:b/>
          <w:spacing w:val="-4"/>
          <w:sz w:val="20"/>
          <w:szCs w:val="20"/>
        </w:rPr>
        <w:t xml:space="preserve"> </w:t>
      </w:r>
      <w:r w:rsidRPr="00C96669">
        <w:rPr>
          <w:b/>
          <w:sz w:val="20"/>
          <w:szCs w:val="20"/>
        </w:rPr>
        <w:t>corresponds</w:t>
      </w:r>
      <w:r w:rsidRPr="00C96669">
        <w:rPr>
          <w:b/>
          <w:spacing w:val="-7"/>
          <w:sz w:val="20"/>
          <w:szCs w:val="20"/>
        </w:rPr>
        <w:t xml:space="preserve"> </w:t>
      </w:r>
      <w:r w:rsidRPr="00C96669">
        <w:rPr>
          <w:b/>
          <w:sz w:val="20"/>
          <w:szCs w:val="20"/>
        </w:rPr>
        <w:t>to</w:t>
      </w:r>
      <w:r w:rsidRPr="00C96669">
        <w:rPr>
          <w:b/>
          <w:spacing w:val="-7"/>
          <w:sz w:val="20"/>
          <w:szCs w:val="20"/>
        </w:rPr>
        <w:t xml:space="preserve"> </w:t>
      </w:r>
      <w:r w:rsidRPr="00C96669">
        <w:rPr>
          <w:b/>
          <w:sz w:val="20"/>
          <w:szCs w:val="20"/>
        </w:rPr>
        <w:t>Action</w:t>
      </w:r>
      <w:r w:rsidRPr="00C96669">
        <w:rPr>
          <w:b/>
          <w:spacing w:val="-7"/>
          <w:sz w:val="20"/>
          <w:szCs w:val="20"/>
        </w:rPr>
        <w:t xml:space="preserve"> </w:t>
      </w:r>
      <w:r w:rsidR="0092042D" w:rsidRPr="00C96669">
        <w:rPr>
          <w:b/>
          <w:sz w:val="20"/>
          <w:szCs w:val="20"/>
        </w:rPr>
        <w:t>3</w:t>
      </w:r>
      <w:r w:rsidRPr="00C96669">
        <w:rPr>
          <w:b/>
          <w:spacing w:val="-7"/>
          <w:sz w:val="20"/>
          <w:szCs w:val="20"/>
        </w:rPr>
        <w:t xml:space="preserve"> </w:t>
      </w:r>
      <w:r w:rsidRPr="00C96669">
        <w:rPr>
          <w:b/>
          <w:sz w:val="20"/>
          <w:szCs w:val="20"/>
        </w:rPr>
        <w:t>of</w:t>
      </w:r>
      <w:r w:rsidRPr="00C96669">
        <w:rPr>
          <w:b/>
          <w:spacing w:val="-6"/>
          <w:sz w:val="20"/>
          <w:szCs w:val="20"/>
        </w:rPr>
        <w:t xml:space="preserve"> </w:t>
      </w:r>
      <w:r w:rsidR="004F0626" w:rsidRPr="00C96669">
        <w:rPr>
          <w:b/>
          <w:sz w:val="20"/>
          <w:szCs w:val="20"/>
        </w:rPr>
        <w:t xml:space="preserve">the </w:t>
      </w:r>
      <w:r w:rsidR="0092042D" w:rsidRPr="00C96669">
        <w:rPr>
          <w:b/>
          <w:sz w:val="20"/>
          <w:szCs w:val="20"/>
        </w:rPr>
        <w:t>Gambia</w:t>
      </w:r>
      <w:r w:rsidRPr="00C96669">
        <w:rPr>
          <w:b/>
          <w:spacing w:val="-7"/>
          <w:sz w:val="20"/>
          <w:szCs w:val="20"/>
        </w:rPr>
        <w:t xml:space="preserve"> </w:t>
      </w:r>
      <w:r w:rsidRPr="00C96669">
        <w:rPr>
          <w:b/>
          <w:spacing w:val="-4"/>
          <w:sz w:val="20"/>
          <w:szCs w:val="20"/>
        </w:rPr>
        <w:t>CAP.</w:t>
      </w:r>
    </w:p>
    <w:p w14:paraId="144A5D23" w14:textId="77777777" w:rsidR="00DA4DE3" w:rsidRPr="00C96669" w:rsidRDefault="00DA4DE3">
      <w:pPr>
        <w:pStyle w:val="BodyText"/>
        <w:spacing w:before="92"/>
        <w:ind w:left="0"/>
        <w:rPr>
          <w:b/>
        </w:rPr>
      </w:pPr>
    </w:p>
    <w:p w14:paraId="1D032107" w14:textId="77777777" w:rsidR="00DA4DE3" w:rsidRPr="00C96669" w:rsidRDefault="0002152F">
      <w:pPr>
        <w:pStyle w:val="Heading2"/>
        <w:numPr>
          <w:ilvl w:val="1"/>
          <w:numId w:val="13"/>
        </w:numPr>
        <w:tabs>
          <w:tab w:val="left" w:pos="716"/>
        </w:tabs>
        <w:ind w:left="716" w:hanging="575"/>
        <w:rPr>
          <w:color w:val="FF9500"/>
          <w:sz w:val="20"/>
          <w:szCs w:val="20"/>
        </w:rPr>
      </w:pPr>
      <w:r w:rsidRPr="00C96669">
        <w:rPr>
          <w:color w:val="FF9500"/>
          <w:spacing w:val="-2"/>
          <w:sz w:val="20"/>
          <w:szCs w:val="20"/>
        </w:rPr>
        <w:t>OVERVIEW</w:t>
      </w:r>
    </w:p>
    <w:p w14:paraId="738610EB" w14:textId="77777777" w:rsidR="00DA4DE3" w:rsidRPr="00C96669" w:rsidRDefault="00DA4DE3">
      <w:pPr>
        <w:pStyle w:val="BodyText"/>
        <w:ind w:left="0"/>
        <w:rPr>
          <w:b/>
        </w:rPr>
      </w:pPr>
    </w:p>
    <w:p w14:paraId="637805D2" w14:textId="77777777" w:rsidR="00DA4DE3" w:rsidRPr="00C96669" w:rsidRDefault="00DA4DE3">
      <w:pPr>
        <w:pStyle w:val="BodyText"/>
        <w:spacing w:before="122" w:after="1"/>
        <w:ind w:left="0"/>
        <w:rPr>
          <w:b/>
        </w:rPr>
      </w:pPr>
    </w:p>
    <w:tbl>
      <w:tblPr>
        <w:tblStyle w:val="TableGrid"/>
        <w:tblW w:w="9356" w:type="dxa"/>
        <w:tblInd w:w="-147" w:type="dxa"/>
        <w:tblLayout w:type="fixed"/>
        <w:tblLook w:val="04A0" w:firstRow="1" w:lastRow="0" w:firstColumn="1" w:lastColumn="0" w:noHBand="0" w:noVBand="1"/>
      </w:tblPr>
      <w:tblGrid>
        <w:gridCol w:w="2410"/>
        <w:gridCol w:w="2268"/>
        <w:gridCol w:w="4678"/>
      </w:tblGrid>
      <w:tr w:rsidR="004C3861" w:rsidRPr="00C96669" w14:paraId="08D5C58A" w14:textId="77777777" w:rsidTr="004C3861">
        <w:trPr>
          <w:trHeight w:val="836"/>
        </w:trPr>
        <w:tc>
          <w:tcPr>
            <w:tcW w:w="2410" w:type="dxa"/>
            <w:vAlign w:val="center"/>
          </w:tcPr>
          <w:p w14:paraId="3DF3782B" w14:textId="77777777" w:rsidR="004C3861" w:rsidRPr="00C96669" w:rsidRDefault="004C3861" w:rsidP="00A812B8">
            <w:pPr>
              <w:ind w:right="-18"/>
              <w:jc w:val="center"/>
              <w:rPr>
                <w:b/>
                <w:bCs/>
                <w:color w:val="000000" w:themeColor="text1"/>
                <w:sz w:val="20"/>
                <w:szCs w:val="20"/>
                <w:lang w:val="en-GB"/>
              </w:rPr>
            </w:pPr>
            <w:r w:rsidRPr="00C96669">
              <w:rPr>
                <w:b/>
                <w:bCs/>
                <w:color w:val="000000" w:themeColor="text1"/>
                <w:sz w:val="20"/>
                <w:szCs w:val="20"/>
                <w:lang w:val="en-GB"/>
              </w:rPr>
              <w:t>Technical areas of expertise</w:t>
            </w:r>
          </w:p>
        </w:tc>
        <w:tc>
          <w:tcPr>
            <w:tcW w:w="2268" w:type="dxa"/>
            <w:vAlign w:val="center"/>
          </w:tcPr>
          <w:p w14:paraId="6441A651" w14:textId="77777777" w:rsidR="004C3861" w:rsidRPr="00C96669" w:rsidRDefault="004C3861" w:rsidP="00A812B8">
            <w:pPr>
              <w:ind w:right="74"/>
              <w:jc w:val="center"/>
              <w:rPr>
                <w:b/>
                <w:bCs/>
                <w:color w:val="000000" w:themeColor="text1"/>
                <w:sz w:val="20"/>
                <w:szCs w:val="20"/>
                <w:lang w:val="en-GB"/>
              </w:rPr>
            </w:pPr>
            <w:r w:rsidRPr="00C96669">
              <w:rPr>
                <w:b/>
                <w:bCs/>
                <w:color w:val="000000" w:themeColor="text1"/>
                <w:sz w:val="20"/>
                <w:szCs w:val="20"/>
                <w:lang w:val="en-GB"/>
              </w:rPr>
              <w:t>Action description / Work package</w:t>
            </w:r>
          </w:p>
        </w:tc>
        <w:tc>
          <w:tcPr>
            <w:tcW w:w="4678" w:type="dxa"/>
            <w:vAlign w:val="center"/>
          </w:tcPr>
          <w:p w14:paraId="58A84F10" w14:textId="77777777" w:rsidR="004C3861" w:rsidRPr="00C96669" w:rsidRDefault="004C3861" w:rsidP="00A812B8">
            <w:pPr>
              <w:ind w:right="-98"/>
              <w:jc w:val="center"/>
              <w:rPr>
                <w:b/>
                <w:bCs/>
                <w:color w:val="000000" w:themeColor="text1"/>
                <w:sz w:val="20"/>
                <w:szCs w:val="20"/>
                <w:lang w:val="en-GB"/>
              </w:rPr>
            </w:pPr>
            <w:r w:rsidRPr="00C96669">
              <w:rPr>
                <w:b/>
                <w:bCs/>
                <w:color w:val="000000" w:themeColor="text1"/>
                <w:sz w:val="20"/>
                <w:szCs w:val="20"/>
                <w:lang w:val="en-GB"/>
              </w:rPr>
              <w:t xml:space="preserve">Activities </w:t>
            </w:r>
          </w:p>
        </w:tc>
      </w:tr>
    </w:tbl>
    <w:tbl>
      <w:tblPr>
        <w:tblW w:w="935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2268"/>
        <w:gridCol w:w="4678"/>
      </w:tblGrid>
      <w:tr w:rsidR="0092042D" w:rsidRPr="00C96669" w14:paraId="19209AB9" w14:textId="77777777" w:rsidTr="0092042D">
        <w:trPr>
          <w:trHeight w:val="245"/>
        </w:trPr>
        <w:tc>
          <w:tcPr>
            <w:tcW w:w="2410" w:type="dxa"/>
            <w:vMerge w:val="restart"/>
            <w:vAlign w:val="center"/>
          </w:tcPr>
          <w:p w14:paraId="680C996C" w14:textId="4CCF2941" w:rsidR="0092042D" w:rsidRPr="00C96669" w:rsidRDefault="0092042D" w:rsidP="0092042D">
            <w:pPr>
              <w:pStyle w:val="ListParagraph"/>
              <w:widowControl/>
              <w:numPr>
                <w:ilvl w:val="0"/>
                <w:numId w:val="13"/>
              </w:numPr>
              <w:pBdr>
                <w:top w:val="nil"/>
                <w:left w:val="nil"/>
                <w:bottom w:val="nil"/>
                <w:right w:val="nil"/>
                <w:between w:val="nil"/>
              </w:pBdr>
              <w:autoSpaceDE/>
              <w:autoSpaceDN/>
              <w:ind w:right="-18"/>
              <w:rPr>
                <w:rFonts w:eastAsia="Verdana"/>
                <w:b/>
                <w:bCs/>
                <w:color w:val="2F5496"/>
                <w:sz w:val="20"/>
                <w:szCs w:val="20"/>
              </w:rPr>
            </w:pPr>
            <w:r w:rsidRPr="00C96669">
              <w:rPr>
                <w:rFonts w:eastAsia="Verdana"/>
                <w:b/>
                <w:bCs/>
                <w:color w:val="2F5496"/>
                <w:sz w:val="20"/>
                <w:szCs w:val="20"/>
              </w:rPr>
              <w:t>Teachers’ education and professional development</w:t>
            </w:r>
          </w:p>
          <w:p w14:paraId="4666C184" w14:textId="77777777" w:rsidR="0092042D" w:rsidRPr="00C96669" w:rsidRDefault="0092042D" w:rsidP="00E54080">
            <w:pPr>
              <w:ind w:right="-18"/>
              <w:rPr>
                <w:rFonts w:eastAsia="Verdana"/>
                <w:b/>
                <w:bCs/>
                <w:color w:val="2F5496"/>
                <w:sz w:val="20"/>
                <w:szCs w:val="20"/>
              </w:rPr>
            </w:pPr>
          </w:p>
          <w:p w14:paraId="6F1AB367" w14:textId="77777777" w:rsidR="0092042D" w:rsidRPr="00C96669" w:rsidRDefault="0092042D" w:rsidP="0092042D">
            <w:pPr>
              <w:ind w:right="-18"/>
              <w:jc w:val="center"/>
              <w:rPr>
                <w:rFonts w:eastAsia="Verdana"/>
                <w:b/>
                <w:bCs/>
                <w:sz w:val="20"/>
                <w:szCs w:val="20"/>
              </w:rPr>
            </w:pPr>
            <w:r w:rsidRPr="00C96669">
              <w:rPr>
                <w:rFonts w:eastAsia="Verdana"/>
                <w:b/>
                <w:bCs/>
                <w:sz w:val="20"/>
                <w:szCs w:val="20"/>
              </w:rPr>
              <w:t>STEAM</w:t>
            </w:r>
          </w:p>
        </w:tc>
        <w:tc>
          <w:tcPr>
            <w:tcW w:w="2268" w:type="dxa"/>
            <w:vAlign w:val="center"/>
          </w:tcPr>
          <w:p w14:paraId="6E615713" w14:textId="77777777" w:rsidR="0092042D" w:rsidRPr="00C96669" w:rsidRDefault="0092042D" w:rsidP="0092042D">
            <w:pPr>
              <w:widowControl/>
              <w:numPr>
                <w:ilvl w:val="1"/>
                <w:numId w:val="13"/>
              </w:numPr>
              <w:pBdr>
                <w:top w:val="nil"/>
                <w:left w:val="nil"/>
                <w:bottom w:val="nil"/>
                <w:right w:val="nil"/>
                <w:between w:val="nil"/>
              </w:pBdr>
              <w:autoSpaceDE/>
              <w:autoSpaceDN/>
              <w:ind w:left="0" w:right="72" w:firstLine="0"/>
              <w:rPr>
                <w:rFonts w:eastAsia="Verdana"/>
                <w:sz w:val="20"/>
                <w:szCs w:val="20"/>
              </w:rPr>
            </w:pPr>
            <w:r w:rsidRPr="00C96669">
              <w:rPr>
                <w:rFonts w:eastAsia="Verdana"/>
                <w:sz w:val="20"/>
                <w:szCs w:val="20"/>
              </w:rPr>
              <w:t>Development of a STEM/STEAM policy</w:t>
            </w:r>
          </w:p>
        </w:tc>
        <w:tc>
          <w:tcPr>
            <w:tcW w:w="4678" w:type="dxa"/>
            <w:vAlign w:val="center"/>
          </w:tcPr>
          <w:p w14:paraId="27565A08" w14:textId="77777777" w:rsidR="0092042D" w:rsidRPr="00C96669" w:rsidRDefault="0092042D" w:rsidP="008035E7">
            <w:pPr>
              <w:widowControl/>
              <w:numPr>
                <w:ilvl w:val="2"/>
                <w:numId w:val="13"/>
              </w:numPr>
              <w:pBdr>
                <w:top w:val="nil"/>
                <w:left w:val="nil"/>
                <w:bottom w:val="nil"/>
                <w:right w:val="nil"/>
                <w:between w:val="nil"/>
              </w:pBdr>
              <w:autoSpaceDE/>
              <w:autoSpaceDN/>
              <w:ind w:left="0" w:firstLine="463"/>
              <w:rPr>
                <w:rFonts w:eastAsia="Verdana"/>
                <w:color w:val="000000"/>
                <w:sz w:val="20"/>
                <w:szCs w:val="20"/>
              </w:rPr>
            </w:pPr>
            <w:r w:rsidRPr="00C96669">
              <w:rPr>
                <w:rFonts w:eastAsia="Verdana"/>
                <w:color w:val="000000"/>
                <w:sz w:val="20"/>
                <w:szCs w:val="20"/>
              </w:rPr>
              <w:t>Preliminary study: desk review, benchmark</w:t>
            </w:r>
          </w:p>
          <w:p w14:paraId="36C8AE90" w14:textId="77777777" w:rsidR="0092042D" w:rsidRPr="00C96669" w:rsidRDefault="0092042D" w:rsidP="008035E7">
            <w:pPr>
              <w:widowControl/>
              <w:numPr>
                <w:ilvl w:val="2"/>
                <w:numId w:val="13"/>
              </w:numPr>
              <w:pBdr>
                <w:top w:val="nil"/>
                <w:left w:val="nil"/>
                <w:bottom w:val="nil"/>
                <w:right w:val="nil"/>
                <w:between w:val="nil"/>
              </w:pBdr>
              <w:autoSpaceDE/>
              <w:autoSpaceDN/>
              <w:ind w:left="0" w:firstLine="463"/>
              <w:rPr>
                <w:rFonts w:eastAsia="Verdana"/>
                <w:color w:val="000000"/>
                <w:sz w:val="20"/>
                <w:szCs w:val="20"/>
              </w:rPr>
            </w:pPr>
            <w:r w:rsidRPr="00C96669">
              <w:rPr>
                <w:rFonts w:eastAsia="Verdana"/>
                <w:color w:val="000000"/>
                <w:sz w:val="20"/>
                <w:szCs w:val="20"/>
              </w:rPr>
              <w:t>Development of the STEM/STEAM policy</w:t>
            </w:r>
          </w:p>
          <w:p w14:paraId="4BDD92FE" w14:textId="008FE519" w:rsidR="0092042D" w:rsidRPr="00C96669" w:rsidRDefault="0092042D" w:rsidP="008035E7">
            <w:pPr>
              <w:widowControl/>
              <w:numPr>
                <w:ilvl w:val="2"/>
                <w:numId w:val="13"/>
              </w:numPr>
              <w:pBdr>
                <w:top w:val="nil"/>
                <w:left w:val="nil"/>
                <w:bottom w:val="nil"/>
                <w:right w:val="nil"/>
                <w:between w:val="nil"/>
              </w:pBdr>
              <w:autoSpaceDE/>
              <w:autoSpaceDN/>
              <w:ind w:left="747" w:hanging="284"/>
              <w:rPr>
                <w:rFonts w:eastAsia="Verdana"/>
                <w:color w:val="000000"/>
                <w:sz w:val="20"/>
                <w:szCs w:val="20"/>
              </w:rPr>
            </w:pPr>
            <w:r w:rsidRPr="00C96669">
              <w:rPr>
                <w:rFonts w:eastAsia="Verdana"/>
                <w:color w:val="000000"/>
                <w:sz w:val="20"/>
                <w:szCs w:val="20"/>
              </w:rPr>
              <w:t>Development of the STEM/STEAM policy operationalization plan</w:t>
            </w:r>
            <w:r w:rsidR="006B5543" w:rsidRPr="00C96669">
              <w:rPr>
                <w:rFonts w:eastAsia="Verdana"/>
                <w:color w:val="000000"/>
                <w:sz w:val="20"/>
                <w:szCs w:val="20"/>
              </w:rPr>
              <w:t xml:space="preserve"> (OP)</w:t>
            </w:r>
          </w:p>
          <w:p w14:paraId="536FAC66" w14:textId="4F98FE87" w:rsidR="006B5543" w:rsidRPr="00C96669" w:rsidRDefault="006B5543" w:rsidP="008035E7">
            <w:pPr>
              <w:widowControl/>
              <w:numPr>
                <w:ilvl w:val="2"/>
                <w:numId w:val="13"/>
              </w:numPr>
              <w:pBdr>
                <w:top w:val="nil"/>
                <w:left w:val="nil"/>
                <w:bottom w:val="nil"/>
                <w:right w:val="nil"/>
                <w:between w:val="nil"/>
              </w:pBdr>
              <w:autoSpaceDE/>
              <w:autoSpaceDN/>
              <w:ind w:left="747" w:hanging="284"/>
              <w:rPr>
                <w:rFonts w:eastAsia="Verdana"/>
                <w:color w:val="000000"/>
                <w:sz w:val="20"/>
                <w:szCs w:val="20"/>
              </w:rPr>
            </w:pPr>
            <w:r w:rsidRPr="00C96669">
              <w:rPr>
                <w:rFonts w:eastAsia="Verdana"/>
                <w:color w:val="000000"/>
                <w:sz w:val="20"/>
                <w:szCs w:val="20"/>
              </w:rPr>
              <w:t>Development of sensitization/capacity building modules (based on OP)</w:t>
            </w:r>
          </w:p>
          <w:p w14:paraId="0E5CFB75" w14:textId="0BF6B0D9" w:rsidR="0092042D" w:rsidRPr="00C96669" w:rsidRDefault="0092042D" w:rsidP="008035E7">
            <w:pPr>
              <w:widowControl/>
              <w:numPr>
                <w:ilvl w:val="2"/>
                <w:numId w:val="13"/>
              </w:numPr>
              <w:pBdr>
                <w:top w:val="nil"/>
                <w:left w:val="nil"/>
                <w:bottom w:val="nil"/>
                <w:right w:val="nil"/>
                <w:between w:val="nil"/>
              </w:pBdr>
              <w:autoSpaceDE/>
              <w:autoSpaceDN/>
              <w:ind w:left="747" w:hanging="284"/>
              <w:rPr>
                <w:rFonts w:eastAsia="Verdana"/>
                <w:color w:val="000000"/>
                <w:sz w:val="20"/>
                <w:szCs w:val="20"/>
              </w:rPr>
            </w:pPr>
            <w:r w:rsidRPr="00C96669">
              <w:rPr>
                <w:rFonts w:eastAsia="Verdana"/>
                <w:color w:val="000000"/>
                <w:sz w:val="20"/>
                <w:szCs w:val="20"/>
              </w:rPr>
              <w:t xml:space="preserve">Development of an advocacy strategy </w:t>
            </w:r>
            <w:r w:rsidR="008035E7" w:rsidRPr="00C96669">
              <w:rPr>
                <w:rFonts w:eastAsia="Verdana"/>
                <w:color w:val="000000"/>
                <w:sz w:val="20"/>
                <w:szCs w:val="20"/>
              </w:rPr>
              <w:t xml:space="preserve">  </w:t>
            </w:r>
            <w:r w:rsidRPr="00C96669">
              <w:rPr>
                <w:rFonts w:eastAsia="Verdana"/>
                <w:color w:val="000000"/>
                <w:sz w:val="20"/>
                <w:szCs w:val="20"/>
              </w:rPr>
              <w:t>(donors/ private sector)</w:t>
            </w:r>
          </w:p>
        </w:tc>
      </w:tr>
      <w:tr w:rsidR="0092042D" w:rsidRPr="00C96669" w14:paraId="7132F97E" w14:textId="77777777" w:rsidTr="0092042D">
        <w:trPr>
          <w:trHeight w:val="245"/>
        </w:trPr>
        <w:tc>
          <w:tcPr>
            <w:tcW w:w="2410" w:type="dxa"/>
            <w:vMerge/>
            <w:vAlign w:val="center"/>
          </w:tcPr>
          <w:p w14:paraId="12DC6F52" w14:textId="77777777" w:rsidR="0092042D" w:rsidRPr="00C96669" w:rsidRDefault="0092042D" w:rsidP="00E54080">
            <w:pPr>
              <w:pBdr>
                <w:top w:val="nil"/>
                <w:left w:val="nil"/>
                <w:bottom w:val="nil"/>
                <w:right w:val="nil"/>
                <w:between w:val="nil"/>
              </w:pBdr>
              <w:spacing w:line="276" w:lineRule="auto"/>
              <w:rPr>
                <w:rFonts w:eastAsia="Verdana"/>
                <w:sz w:val="20"/>
                <w:szCs w:val="20"/>
              </w:rPr>
            </w:pPr>
          </w:p>
        </w:tc>
        <w:tc>
          <w:tcPr>
            <w:tcW w:w="2268" w:type="dxa"/>
            <w:vAlign w:val="center"/>
          </w:tcPr>
          <w:p w14:paraId="2DA7548A" w14:textId="77777777" w:rsidR="0092042D" w:rsidRPr="00C96669" w:rsidRDefault="0092042D" w:rsidP="0092042D">
            <w:pPr>
              <w:widowControl/>
              <w:numPr>
                <w:ilvl w:val="1"/>
                <w:numId w:val="13"/>
              </w:numPr>
              <w:pBdr>
                <w:top w:val="nil"/>
                <w:left w:val="nil"/>
                <w:bottom w:val="nil"/>
                <w:right w:val="nil"/>
                <w:between w:val="nil"/>
              </w:pBdr>
              <w:autoSpaceDE/>
              <w:autoSpaceDN/>
              <w:ind w:left="0" w:right="72" w:firstLine="0"/>
              <w:rPr>
                <w:rFonts w:eastAsia="Verdana"/>
                <w:color w:val="000000"/>
                <w:sz w:val="20"/>
                <w:szCs w:val="20"/>
              </w:rPr>
            </w:pPr>
            <w:r w:rsidRPr="00C96669">
              <w:rPr>
                <w:rFonts w:eastAsia="Verdana"/>
                <w:color w:val="000000"/>
                <w:sz w:val="20"/>
                <w:szCs w:val="20"/>
              </w:rPr>
              <w:t>Development of teacher STEAM/ digital competency framework</w:t>
            </w:r>
          </w:p>
        </w:tc>
        <w:tc>
          <w:tcPr>
            <w:tcW w:w="4678" w:type="dxa"/>
            <w:vAlign w:val="center"/>
          </w:tcPr>
          <w:p w14:paraId="0762EB02" w14:textId="77777777" w:rsidR="0092042D" w:rsidRPr="00C96669" w:rsidRDefault="0092042D" w:rsidP="008035E7">
            <w:pPr>
              <w:widowControl/>
              <w:numPr>
                <w:ilvl w:val="2"/>
                <w:numId w:val="13"/>
              </w:numPr>
              <w:pBdr>
                <w:top w:val="nil"/>
                <w:left w:val="nil"/>
                <w:bottom w:val="nil"/>
                <w:right w:val="nil"/>
                <w:between w:val="nil"/>
              </w:pBdr>
              <w:autoSpaceDE/>
              <w:autoSpaceDN/>
              <w:ind w:left="747" w:hanging="284"/>
              <w:rPr>
                <w:rFonts w:eastAsia="Verdana"/>
                <w:color w:val="000000"/>
                <w:sz w:val="20"/>
                <w:szCs w:val="20"/>
              </w:rPr>
            </w:pPr>
            <w:r w:rsidRPr="00C96669">
              <w:rPr>
                <w:rFonts w:eastAsia="Verdana"/>
                <w:color w:val="000000"/>
                <w:sz w:val="20"/>
                <w:szCs w:val="20"/>
              </w:rPr>
              <w:t>Benchmark of best practices/ initiatives</w:t>
            </w:r>
          </w:p>
          <w:p w14:paraId="78DE5A07" w14:textId="6231D8DE" w:rsidR="0092042D" w:rsidRPr="00C96669" w:rsidRDefault="0092042D" w:rsidP="008035E7">
            <w:pPr>
              <w:widowControl/>
              <w:numPr>
                <w:ilvl w:val="2"/>
                <w:numId w:val="13"/>
              </w:numPr>
              <w:pBdr>
                <w:top w:val="nil"/>
                <w:left w:val="nil"/>
                <w:bottom w:val="nil"/>
                <w:right w:val="nil"/>
                <w:between w:val="nil"/>
              </w:pBdr>
              <w:autoSpaceDE/>
              <w:autoSpaceDN/>
              <w:ind w:left="747" w:hanging="284"/>
              <w:rPr>
                <w:rFonts w:eastAsia="Verdana"/>
                <w:color w:val="000000"/>
                <w:sz w:val="20"/>
                <w:szCs w:val="20"/>
              </w:rPr>
            </w:pPr>
            <w:r w:rsidRPr="00C96669">
              <w:rPr>
                <w:rFonts w:eastAsia="Verdana"/>
                <w:color w:val="000000"/>
                <w:sz w:val="20"/>
                <w:szCs w:val="20"/>
              </w:rPr>
              <w:t>Development of the STEAM/ digital competency framework</w:t>
            </w:r>
          </w:p>
          <w:p w14:paraId="2D59A506" w14:textId="2CD3482C" w:rsidR="009E3C5E" w:rsidRPr="00C96669" w:rsidRDefault="009E3C5E" w:rsidP="008035E7">
            <w:pPr>
              <w:widowControl/>
              <w:numPr>
                <w:ilvl w:val="2"/>
                <w:numId w:val="13"/>
              </w:numPr>
              <w:pBdr>
                <w:top w:val="nil"/>
                <w:left w:val="nil"/>
                <w:bottom w:val="nil"/>
                <w:right w:val="nil"/>
                <w:between w:val="nil"/>
              </w:pBdr>
              <w:autoSpaceDE/>
              <w:autoSpaceDN/>
              <w:ind w:left="747" w:hanging="284"/>
              <w:rPr>
                <w:rFonts w:eastAsia="Verdana"/>
                <w:color w:val="000000"/>
                <w:sz w:val="20"/>
                <w:szCs w:val="20"/>
              </w:rPr>
            </w:pPr>
            <w:r w:rsidRPr="00C96669">
              <w:rPr>
                <w:rFonts w:eastAsia="Verdana"/>
                <w:color w:val="000000"/>
                <w:sz w:val="20"/>
                <w:szCs w:val="20"/>
              </w:rPr>
              <w:t>Piloting of the competency framework</w:t>
            </w:r>
          </w:p>
          <w:p w14:paraId="3CE6DFDD" w14:textId="77777777" w:rsidR="009E3C5E" w:rsidRPr="00C96669" w:rsidRDefault="0092042D" w:rsidP="008035E7">
            <w:pPr>
              <w:widowControl/>
              <w:numPr>
                <w:ilvl w:val="2"/>
                <w:numId w:val="13"/>
              </w:numPr>
              <w:pBdr>
                <w:top w:val="nil"/>
                <w:left w:val="nil"/>
                <w:bottom w:val="nil"/>
                <w:right w:val="nil"/>
                <w:between w:val="nil"/>
              </w:pBdr>
              <w:autoSpaceDE/>
              <w:autoSpaceDN/>
              <w:ind w:left="747" w:hanging="284"/>
              <w:rPr>
                <w:rFonts w:eastAsia="Verdana"/>
                <w:color w:val="000000"/>
                <w:sz w:val="20"/>
                <w:szCs w:val="20"/>
              </w:rPr>
            </w:pPr>
            <w:r w:rsidRPr="00C96669">
              <w:rPr>
                <w:rFonts w:eastAsia="Verdana"/>
                <w:color w:val="000000"/>
                <w:sz w:val="20"/>
                <w:szCs w:val="20"/>
              </w:rPr>
              <w:t xml:space="preserve">Development of the framework </w:t>
            </w:r>
          </w:p>
          <w:p w14:paraId="18F6FE88" w14:textId="7511B9ED" w:rsidR="0092042D" w:rsidRPr="00C96669" w:rsidRDefault="0092042D" w:rsidP="009E3C5E">
            <w:pPr>
              <w:widowControl/>
              <w:pBdr>
                <w:top w:val="nil"/>
                <w:left w:val="nil"/>
                <w:bottom w:val="nil"/>
                <w:right w:val="nil"/>
                <w:between w:val="nil"/>
              </w:pBdr>
              <w:autoSpaceDE/>
              <w:autoSpaceDN/>
              <w:ind w:left="747"/>
              <w:rPr>
                <w:rFonts w:eastAsia="Verdana"/>
                <w:color w:val="000000"/>
                <w:sz w:val="20"/>
                <w:szCs w:val="20"/>
              </w:rPr>
            </w:pPr>
            <w:r w:rsidRPr="00C96669">
              <w:rPr>
                <w:rFonts w:eastAsia="Verdana"/>
                <w:color w:val="000000"/>
                <w:sz w:val="20"/>
                <w:szCs w:val="20"/>
              </w:rPr>
              <w:t>operationalization plan</w:t>
            </w:r>
            <w:r w:rsidR="009E3C5E" w:rsidRPr="00C96669">
              <w:rPr>
                <w:rFonts w:eastAsia="Verdana"/>
                <w:color w:val="000000"/>
                <w:sz w:val="20"/>
                <w:szCs w:val="20"/>
              </w:rPr>
              <w:t xml:space="preserve"> (OP)</w:t>
            </w:r>
          </w:p>
          <w:p w14:paraId="2D298625" w14:textId="2B77E5E5" w:rsidR="009E3C5E" w:rsidRPr="00C96669" w:rsidRDefault="009E3C5E" w:rsidP="009E3C5E">
            <w:pPr>
              <w:pStyle w:val="ListParagraph"/>
              <w:widowControl/>
              <w:numPr>
                <w:ilvl w:val="0"/>
                <w:numId w:val="39"/>
              </w:numPr>
              <w:pBdr>
                <w:top w:val="nil"/>
                <w:left w:val="nil"/>
                <w:bottom w:val="nil"/>
                <w:right w:val="nil"/>
                <w:between w:val="nil"/>
              </w:pBdr>
              <w:autoSpaceDE/>
              <w:autoSpaceDN/>
              <w:ind w:left="747" w:hanging="284"/>
              <w:rPr>
                <w:rFonts w:eastAsia="Verdana"/>
                <w:color w:val="000000"/>
                <w:sz w:val="20"/>
                <w:szCs w:val="20"/>
              </w:rPr>
            </w:pPr>
            <w:r w:rsidRPr="00C96669">
              <w:rPr>
                <w:rFonts w:eastAsia="Verdana"/>
                <w:color w:val="000000"/>
                <w:sz w:val="20"/>
                <w:szCs w:val="20"/>
              </w:rPr>
              <w:t>Development of capacity building modules (based on OP)</w:t>
            </w:r>
          </w:p>
          <w:p w14:paraId="3EAEC557" w14:textId="77777777" w:rsidR="009E3C5E" w:rsidRPr="00C96669" w:rsidRDefault="009E3C5E" w:rsidP="009E3C5E">
            <w:pPr>
              <w:pStyle w:val="ListParagraph"/>
              <w:widowControl/>
              <w:numPr>
                <w:ilvl w:val="0"/>
                <w:numId w:val="39"/>
              </w:numPr>
              <w:pBdr>
                <w:top w:val="nil"/>
                <w:left w:val="nil"/>
                <w:bottom w:val="nil"/>
                <w:right w:val="nil"/>
                <w:between w:val="nil"/>
              </w:pBdr>
              <w:autoSpaceDE/>
              <w:autoSpaceDN/>
              <w:ind w:left="747" w:hanging="284"/>
              <w:rPr>
                <w:rFonts w:eastAsia="Verdana"/>
                <w:color w:val="000000"/>
                <w:sz w:val="20"/>
                <w:szCs w:val="20"/>
              </w:rPr>
            </w:pPr>
            <w:r w:rsidRPr="00C96669">
              <w:rPr>
                <w:rFonts w:eastAsia="Verdana"/>
                <w:color w:val="000000"/>
                <w:sz w:val="20"/>
                <w:szCs w:val="20"/>
              </w:rPr>
              <w:t>Training of trainers (based on OP)</w:t>
            </w:r>
          </w:p>
          <w:p w14:paraId="0530C87D" w14:textId="3A33855D" w:rsidR="00401112" w:rsidRPr="00C96669" w:rsidRDefault="00401112" w:rsidP="00401112">
            <w:pPr>
              <w:pStyle w:val="ListParagraph"/>
              <w:widowControl/>
              <w:numPr>
                <w:ilvl w:val="0"/>
                <w:numId w:val="39"/>
              </w:numPr>
              <w:pBdr>
                <w:top w:val="nil"/>
                <w:left w:val="nil"/>
                <w:bottom w:val="nil"/>
                <w:right w:val="nil"/>
                <w:between w:val="nil"/>
              </w:pBdr>
              <w:autoSpaceDE/>
              <w:autoSpaceDN/>
              <w:ind w:left="747" w:hanging="284"/>
              <w:rPr>
                <w:rFonts w:eastAsia="Verdana"/>
                <w:color w:val="000000"/>
                <w:sz w:val="20"/>
                <w:szCs w:val="20"/>
              </w:rPr>
            </w:pPr>
            <w:r w:rsidRPr="00C96669">
              <w:rPr>
                <w:rFonts w:eastAsia="Verdana"/>
                <w:color w:val="000000"/>
                <w:sz w:val="20"/>
                <w:szCs w:val="20"/>
              </w:rPr>
              <w:t>Development of a technical memo (learning purpose)</w:t>
            </w:r>
          </w:p>
        </w:tc>
      </w:tr>
    </w:tbl>
    <w:p w14:paraId="66204FF1" w14:textId="77777777" w:rsidR="00DA4DE3" w:rsidRPr="00C96669" w:rsidRDefault="00DA4DE3">
      <w:pPr>
        <w:pStyle w:val="BodyText"/>
        <w:spacing w:before="27"/>
        <w:ind w:left="0"/>
        <w:rPr>
          <w:b/>
        </w:rPr>
      </w:pPr>
    </w:p>
    <w:p w14:paraId="5106450F" w14:textId="13F4779C" w:rsidR="00DA4DE3" w:rsidRPr="00C96669" w:rsidRDefault="0002152F">
      <w:pPr>
        <w:pStyle w:val="Heading2"/>
        <w:numPr>
          <w:ilvl w:val="1"/>
          <w:numId w:val="13"/>
        </w:numPr>
        <w:tabs>
          <w:tab w:val="left" w:pos="716"/>
        </w:tabs>
        <w:spacing w:before="1"/>
        <w:ind w:left="716" w:hanging="575"/>
        <w:rPr>
          <w:color w:val="FF9500"/>
          <w:sz w:val="20"/>
          <w:szCs w:val="20"/>
        </w:rPr>
      </w:pPr>
      <w:r w:rsidRPr="00C96669">
        <w:rPr>
          <w:color w:val="FF9500"/>
          <w:spacing w:val="-2"/>
          <w:sz w:val="20"/>
          <w:szCs w:val="20"/>
        </w:rPr>
        <w:t>OBJECTIVES</w:t>
      </w:r>
      <w:r w:rsidR="00716D20" w:rsidRPr="00C96669">
        <w:rPr>
          <w:color w:val="FF9500"/>
          <w:spacing w:val="-2"/>
          <w:sz w:val="20"/>
          <w:szCs w:val="20"/>
        </w:rPr>
        <w:t xml:space="preserve"> OF THE ACTION </w:t>
      </w:r>
      <w:r w:rsidR="0092042D" w:rsidRPr="00C96669">
        <w:rPr>
          <w:color w:val="FF9500"/>
          <w:spacing w:val="-2"/>
          <w:sz w:val="20"/>
          <w:szCs w:val="20"/>
        </w:rPr>
        <w:t>3</w:t>
      </w:r>
    </w:p>
    <w:p w14:paraId="3201D203" w14:textId="2652AAFC" w:rsidR="00DA4DE3" w:rsidRPr="00C96669" w:rsidRDefault="0002152F">
      <w:pPr>
        <w:pStyle w:val="Heading5"/>
        <w:spacing w:before="241"/>
        <w:rPr>
          <w:spacing w:val="-2"/>
        </w:rPr>
      </w:pPr>
      <w:r w:rsidRPr="00C96669">
        <w:t>GENERAL</w:t>
      </w:r>
      <w:r w:rsidRPr="00C96669">
        <w:rPr>
          <w:spacing w:val="-9"/>
        </w:rPr>
        <w:t xml:space="preserve"> </w:t>
      </w:r>
      <w:r w:rsidR="00944D4B" w:rsidRPr="00C96669">
        <w:rPr>
          <w:spacing w:val="-2"/>
        </w:rPr>
        <w:t>OBJECTIVE</w:t>
      </w:r>
    </w:p>
    <w:p w14:paraId="1AF32408" w14:textId="4B0E5B53" w:rsidR="00D02A1C" w:rsidRPr="00C96669" w:rsidRDefault="00944D4B" w:rsidP="00F524EE">
      <w:pPr>
        <w:pStyle w:val="Heading5"/>
        <w:spacing w:before="241" w:line="276" w:lineRule="auto"/>
        <w:ind w:left="0"/>
        <w:rPr>
          <w:b w:val="0"/>
        </w:rPr>
      </w:pPr>
      <w:r w:rsidRPr="00C96669">
        <w:rPr>
          <w:b w:val="0"/>
        </w:rPr>
        <w:t>Enhance and promote</w:t>
      </w:r>
      <w:r w:rsidR="00D02A1C" w:rsidRPr="00C96669">
        <w:rPr>
          <w:b w:val="0"/>
        </w:rPr>
        <w:t xml:space="preserve"> quality STEAM education </w:t>
      </w:r>
      <w:r w:rsidRPr="00C96669">
        <w:rPr>
          <w:b w:val="0"/>
        </w:rPr>
        <w:t>from</w:t>
      </w:r>
      <w:r w:rsidR="00D02A1C" w:rsidRPr="00C96669">
        <w:rPr>
          <w:b w:val="0"/>
        </w:rPr>
        <w:t xml:space="preserve"> basic </w:t>
      </w:r>
      <w:r w:rsidRPr="00C96669">
        <w:rPr>
          <w:b w:val="0"/>
        </w:rPr>
        <w:t>to</w:t>
      </w:r>
      <w:r w:rsidR="00D02A1C" w:rsidRPr="00C96669">
        <w:rPr>
          <w:b w:val="0"/>
        </w:rPr>
        <w:t xml:space="preserve"> secondary education </w:t>
      </w:r>
    </w:p>
    <w:p w14:paraId="654FC266" w14:textId="77777777" w:rsidR="00A812B8" w:rsidRPr="00C96669" w:rsidRDefault="00A812B8" w:rsidP="00F524EE">
      <w:pPr>
        <w:pStyle w:val="Heading5"/>
        <w:spacing w:before="240" w:line="276" w:lineRule="auto"/>
      </w:pPr>
      <w:r w:rsidRPr="00C96669">
        <w:t>SPECIFIC</w:t>
      </w:r>
      <w:r w:rsidRPr="00C96669">
        <w:rPr>
          <w:spacing w:val="-9"/>
        </w:rPr>
        <w:t xml:space="preserve"> </w:t>
      </w:r>
      <w:r w:rsidRPr="00C96669">
        <w:rPr>
          <w:spacing w:val="-2"/>
        </w:rPr>
        <w:t>OBJECTIVES</w:t>
      </w:r>
    </w:p>
    <w:p w14:paraId="75102327" w14:textId="364989BB" w:rsidR="00944D4B" w:rsidRPr="00C96669" w:rsidRDefault="0002152F" w:rsidP="00F524EE">
      <w:pPr>
        <w:pStyle w:val="Default"/>
        <w:numPr>
          <w:ilvl w:val="0"/>
          <w:numId w:val="6"/>
        </w:numPr>
        <w:spacing w:line="276" w:lineRule="auto"/>
        <w:rPr>
          <w:rFonts w:ascii="Segoe UI" w:hAnsi="Segoe UI" w:cs="Segoe UI"/>
          <w:sz w:val="20"/>
          <w:szCs w:val="20"/>
          <w:lang w:val="en-US"/>
        </w:rPr>
      </w:pPr>
      <w:r w:rsidRPr="00C96669">
        <w:rPr>
          <w:rFonts w:ascii="Segoe UI" w:hAnsi="Segoe UI" w:cs="Segoe UI"/>
          <w:sz w:val="20"/>
          <w:szCs w:val="20"/>
          <w:lang w:val="en-US"/>
        </w:rPr>
        <w:t>Develop</w:t>
      </w:r>
      <w:r w:rsidRPr="00C96669">
        <w:rPr>
          <w:rFonts w:ascii="Segoe UI" w:hAnsi="Segoe UI" w:cs="Segoe UI"/>
          <w:spacing w:val="-3"/>
          <w:sz w:val="20"/>
          <w:szCs w:val="20"/>
          <w:lang w:val="en-US"/>
        </w:rPr>
        <w:t xml:space="preserve"> </w:t>
      </w:r>
      <w:r w:rsidRPr="00C96669">
        <w:rPr>
          <w:rFonts w:ascii="Segoe UI" w:hAnsi="Segoe UI" w:cs="Segoe UI"/>
          <w:sz w:val="20"/>
          <w:szCs w:val="20"/>
          <w:lang w:val="en-US"/>
        </w:rPr>
        <w:t>a</w:t>
      </w:r>
      <w:r w:rsidRPr="00C96669">
        <w:rPr>
          <w:rFonts w:ascii="Segoe UI" w:hAnsi="Segoe UI" w:cs="Segoe UI"/>
          <w:spacing w:val="-1"/>
          <w:sz w:val="20"/>
          <w:szCs w:val="20"/>
          <w:lang w:val="en-US"/>
        </w:rPr>
        <w:t xml:space="preserve"> </w:t>
      </w:r>
      <w:r w:rsidR="00944D4B" w:rsidRPr="00C96669">
        <w:rPr>
          <w:rFonts w:ascii="Segoe UI" w:hAnsi="Segoe UI" w:cs="Segoe UI"/>
          <w:sz w:val="20"/>
          <w:szCs w:val="20"/>
          <w:lang w:val="en-US"/>
        </w:rPr>
        <w:t xml:space="preserve">STEAM education policy that will ensure the development of a strong science, technology, engineering, art and mathematics education commencing at the basic and secondary level </w:t>
      </w:r>
    </w:p>
    <w:p w14:paraId="6E339E19" w14:textId="0FF6EE8D" w:rsidR="00A812B8" w:rsidRPr="00C96669" w:rsidRDefault="00944D4B" w:rsidP="00F524EE">
      <w:pPr>
        <w:pStyle w:val="ListParagraph"/>
        <w:numPr>
          <w:ilvl w:val="0"/>
          <w:numId w:val="6"/>
        </w:numPr>
        <w:tabs>
          <w:tab w:val="left" w:pos="861"/>
        </w:tabs>
        <w:spacing w:before="121" w:line="276" w:lineRule="auto"/>
        <w:ind w:right="428"/>
        <w:rPr>
          <w:sz w:val="20"/>
          <w:szCs w:val="20"/>
        </w:rPr>
      </w:pPr>
      <w:r w:rsidRPr="00C96669">
        <w:rPr>
          <w:sz w:val="20"/>
          <w:szCs w:val="20"/>
        </w:rPr>
        <w:t>Develop a teacher STEAM competency framework that will guide teachers’ education and CPD and enhance quality STEAM teaching</w:t>
      </w:r>
    </w:p>
    <w:p w14:paraId="73B1CA5D" w14:textId="0CA11E0F" w:rsidR="00A812B8" w:rsidRPr="00C96669" w:rsidRDefault="00A812B8" w:rsidP="00F524EE">
      <w:pPr>
        <w:pStyle w:val="ListParagraph"/>
        <w:numPr>
          <w:ilvl w:val="0"/>
          <w:numId w:val="6"/>
        </w:numPr>
        <w:tabs>
          <w:tab w:val="left" w:pos="861"/>
        </w:tabs>
        <w:spacing w:before="121" w:line="276" w:lineRule="auto"/>
        <w:ind w:right="428"/>
        <w:rPr>
          <w:sz w:val="20"/>
          <w:szCs w:val="20"/>
        </w:rPr>
      </w:pPr>
      <w:r w:rsidRPr="00C96669">
        <w:rPr>
          <w:sz w:val="20"/>
          <w:szCs w:val="20"/>
        </w:rPr>
        <w:lastRenderedPageBreak/>
        <w:t xml:space="preserve">Design realistic national </w:t>
      </w:r>
      <w:r w:rsidR="00F3698A" w:rsidRPr="00C96669">
        <w:rPr>
          <w:sz w:val="20"/>
          <w:szCs w:val="20"/>
        </w:rPr>
        <w:t xml:space="preserve">operationalization plans </w:t>
      </w:r>
      <w:r w:rsidRPr="00C96669">
        <w:rPr>
          <w:sz w:val="20"/>
          <w:szCs w:val="20"/>
        </w:rPr>
        <w:t xml:space="preserve">for the </w:t>
      </w:r>
      <w:r w:rsidR="00F3698A" w:rsidRPr="00C96669">
        <w:rPr>
          <w:sz w:val="20"/>
          <w:szCs w:val="20"/>
        </w:rPr>
        <w:t xml:space="preserve">STEAM policy and competency framework, </w:t>
      </w:r>
      <w:r w:rsidRPr="00C96669">
        <w:rPr>
          <w:sz w:val="20"/>
          <w:szCs w:val="20"/>
        </w:rPr>
        <w:t xml:space="preserve">using </w:t>
      </w:r>
      <w:proofErr w:type="spellStart"/>
      <w:r w:rsidRPr="00C96669">
        <w:rPr>
          <w:sz w:val="20"/>
          <w:szCs w:val="20"/>
        </w:rPr>
        <w:t>Mo</w:t>
      </w:r>
      <w:r w:rsidR="00F3698A" w:rsidRPr="00C96669">
        <w:rPr>
          <w:sz w:val="20"/>
          <w:szCs w:val="20"/>
        </w:rPr>
        <w:t>BSE</w:t>
      </w:r>
      <w:proofErr w:type="spellEnd"/>
      <w:r w:rsidRPr="00C96669">
        <w:rPr>
          <w:sz w:val="20"/>
          <w:szCs w:val="20"/>
        </w:rPr>
        <w:t xml:space="preserve"> existing resources</w:t>
      </w:r>
      <w:r w:rsidR="00F3698A" w:rsidRPr="00C96669">
        <w:rPr>
          <w:sz w:val="20"/>
          <w:szCs w:val="20"/>
        </w:rPr>
        <w:t>, systems and platforms</w:t>
      </w:r>
    </w:p>
    <w:p w14:paraId="1C0AE644" w14:textId="3F105D85" w:rsidR="00F3698A" w:rsidRPr="00C96669" w:rsidRDefault="00F3698A" w:rsidP="3A5065E3">
      <w:pPr>
        <w:pStyle w:val="ListParagraph"/>
        <w:numPr>
          <w:ilvl w:val="0"/>
          <w:numId w:val="6"/>
        </w:numPr>
        <w:tabs>
          <w:tab w:val="left" w:pos="861"/>
        </w:tabs>
        <w:spacing w:before="121" w:line="276" w:lineRule="auto"/>
        <w:ind w:right="428"/>
        <w:rPr>
          <w:sz w:val="20"/>
          <w:szCs w:val="20"/>
        </w:rPr>
      </w:pPr>
      <w:r w:rsidRPr="00C96669">
        <w:rPr>
          <w:sz w:val="20"/>
          <w:szCs w:val="20"/>
        </w:rPr>
        <w:t>Develop an advocacy strategy targeting donors and the private sector to get financial and material support for the implementation of STEAM education.</w:t>
      </w:r>
      <w:r w:rsidR="103E2A2F" w:rsidRPr="00C96669">
        <w:rPr>
          <w:sz w:val="20"/>
          <w:szCs w:val="20"/>
        </w:rPr>
        <w:t xml:space="preserve"> </w:t>
      </w:r>
    </w:p>
    <w:p w14:paraId="532AD19F" w14:textId="47954CEE" w:rsidR="6A73F78A" w:rsidRPr="00C96669" w:rsidRDefault="6A73F78A" w:rsidP="01E20F2D">
      <w:pPr>
        <w:pStyle w:val="ListParagraph"/>
        <w:numPr>
          <w:ilvl w:val="0"/>
          <w:numId w:val="6"/>
        </w:numPr>
        <w:tabs>
          <w:tab w:val="left" w:pos="861"/>
        </w:tabs>
        <w:spacing w:before="121" w:line="276" w:lineRule="auto"/>
        <w:ind w:right="428"/>
        <w:rPr>
          <w:sz w:val="20"/>
          <w:szCs w:val="20"/>
        </w:rPr>
      </w:pPr>
      <w:r w:rsidRPr="00C96669">
        <w:rPr>
          <w:sz w:val="20"/>
          <w:szCs w:val="20"/>
        </w:rPr>
        <w:t>Develop capacity building modules</w:t>
      </w:r>
      <w:r w:rsidR="6E8C4457" w:rsidRPr="00C96669">
        <w:rPr>
          <w:sz w:val="20"/>
          <w:szCs w:val="20"/>
        </w:rPr>
        <w:t xml:space="preserve"> </w:t>
      </w:r>
      <w:r w:rsidRPr="00C96669">
        <w:rPr>
          <w:sz w:val="20"/>
          <w:szCs w:val="20"/>
        </w:rPr>
        <w:t>to enhance</w:t>
      </w:r>
      <w:r w:rsidR="73768E2D" w:rsidRPr="00C96669">
        <w:rPr>
          <w:sz w:val="20"/>
          <w:szCs w:val="20"/>
        </w:rPr>
        <w:t xml:space="preserve"> STEAM policy and competency framework </w:t>
      </w:r>
      <w:r w:rsidRPr="00C96669">
        <w:rPr>
          <w:sz w:val="20"/>
          <w:szCs w:val="20"/>
        </w:rPr>
        <w:t xml:space="preserve">ownership </w:t>
      </w:r>
      <w:r w:rsidR="500DE568" w:rsidRPr="00C96669">
        <w:rPr>
          <w:sz w:val="20"/>
          <w:szCs w:val="20"/>
        </w:rPr>
        <w:t xml:space="preserve">and implementation </w:t>
      </w:r>
      <w:r w:rsidR="60E74A7E" w:rsidRPr="00C96669">
        <w:rPr>
          <w:sz w:val="20"/>
          <w:szCs w:val="20"/>
        </w:rPr>
        <w:t>a</w:t>
      </w:r>
      <w:r w:rsidR="3FA31AB6" w:rsidRPr="00C96669">
        <w:rPr>
          <w:sz w:val="20"/>
          <w:szCs w:val="20"/>
        </w:rPr>
        <w:t>t all levels of the edu</w:t>
      </w:r>
      <w:r w:rsidR="60E74A7E" w:rsidRPr="00C96669">
        <w:rPr>
          <w:sz w:val="20"/>
          <w:szCs w:val="20"/>
        </w:rPr>
        <w:t xml:space="preserve">cation system </w:t>
      </w:r>
    </w:p>
    <w:p w14:paraId="2DBF0D7D" w14:textId="77777777" w:rsidR="00DA4DE3" w:rsidRPr="00C96669" w:rsidRDefault="00DA4DE3">
      <w:pPr>
        <w:pStyle w:val="BodyText"/>
        <w:spacing w:before="215"/>
        <w:ind w:left="0"/>
      </w:pPr>
    </w:p>
    <w:p w14:paraId="302024D4" w14:textId="77777777" w:rsidR="00DA4DE3" w:rsidRPr="00C96669" w:rsidRDefault="0002152F">
      <w:pPr>
        <w:pStyle w:val="Heading2"/>
        <w:numPr>
          <w:ilvl w:val="1"/>
          <w:numId w:val="13"/>
        </w:numPr>
        <w:tabs>
          <w:tab w:val="left" w:pos="716"/>
        </w:tabs>
        <w:ind w:left="716" w:hanging="575"/>
        <w:rPr>
          <w:color w:val="FF9500"/>
          <w:sz w:val="20"/>
          <w:szCs w:val="20"/>
        </w:rPr>
      </w:pPr>
      <w:r w:rsidRPr="00C96669">
        <w:rPr>
          <w:color w:val="FF9500"/>
          <w:sz w:val="20"/>
          <w:szCs w:val="20"/>
        </w:rPr>
        <w:t>IMPLEMENTING</w:t>
      </w:r>
      <w:r w:rsidRPr="00C96669">
        <w:rPr>
          <w:color w:val="FF9500"/>
          <w:spacing w:val="-12"/>
          <w:sz w:val="20"/>
          <w:szCs w:val="20"/>
        </w:rPr>
        <w:t xml:space="preserve"> </w:t>
      </w:r>
      <w:r w:rsidRPr="00C96669">
        <w:rPr>
          <w:color w:val="FF9500"/>
          <w:sz w:val="20"/>
          <w:szCs w:val="20"/>
        </w:rPr>
        <w:t>NATIONAL</w:t>
      </w:r>
      <w:r w:rsidRPr="00C96669">
        <w:rPr>
          <w:color w:val="FF9500"/>
          <w:spacing w:val="-11"/>
          <w:sz w:val="20"/>
          <w:szCs w:val="20"/>
        </w:rPr>
        <w:t xml:space="preserve"> </w:t>
      </w:r>
      <w:r w:rsidRPr="00C96669">
        <w:rPr>
          <w:color w:val="FF9500"/>
          <w:spacing w:val="-2"/>
          <w:sz w:val="20"/>
          <w:szCs w:val="20"/>
        </w:rPr>
        <w:t>PARTNERS</w:t>
      </w:r>
    </w:p>
    <w:p w14:paraId="581DC622" w14:textId="77777777" w:rsidR="00E54080" w:rsidRPr="00C96669" w:rsidRDefault="0002152F" w:rsidP="00F524EE">
      <w:pPr>
        <w:pStyle w:val="BodyText"/>
        <w:spacing w:before="160" w:line="276" w:lineRule="auto"/>
        <w:ind w:right="429"/>
        <w:jc w:val="both"/>
      </w:pPr>
      <w:r w:rsidRPr="00C96669">
        <w:rPr>
          <w:b/>
          <w:bCs/>
        </w:rPr>
        <w:t xml:space="preserve">The </w:t>
      </w:r>
      <w:r w:rsidR="00C53A55" w:rsidRPr="00C96669">
        <w:rPr>
          <w:rFonts w:eastAsia="Verdana"/>
          <w:b/>
        </w:rPr>
        <w:t>Ministry of Basic and Secondary Education</w:t>
      </w:r>
      <w:r w:rsidR="00C53A55" w:rsidRPr="00C96669">
        <w:t xml:space="preserve"> </w:t>
      </w:r>
      <w:r w:rsidR="00C53A55" w:rsidRPr="00C96669">
        <w:rPr>
          <w:b/>
        </w:rPr>
        <w:t>(</w:t>
      </w:r>
      <w:proofErr w:type="spellStart"/>
      <w:r w:rsidR="00C53A55" w:rsidRPr="00C96669">
        <w:rPr>
          <w:b/>
        </w:rPr>
        <w:t>MoBSE</w:t>
      </w:r>
      <w:proofErr w:type="spellEnd"/>
      <w:r w:rsidR="00C53A55" w:rsidRPr="00C96669">
        <w:rPr>
          <w:b/>
        </w:rPr>
        <w:t>)</w:t>
      </w:r>
      <w:r w:rsidR="00C53A55" w:rsidRPr="00C96669">
        <w:t xml:space="preserve"> </w:t>
      </w:r>
      <w:r w:rsidRPr="00C96669">
        <w:t xml:space="preserve">who sent the request, is the main implementing partner and will be involved in all the CAP’s components. </w:t>
      </w:r>
    </w:p>
    <w:p w14:paraId="5F1FF720" w14:textId="0F983CEE" w:rsidR="009413AF" w:rsidRPr="00C96669" w:rsidRDefault="00E54080" w:rsidP="00F524EE">
      <w:pPr>
        <w:pStyle w:val="BodyText"/>
        <w:spacing w:before="160" w:line="276" w:lineRule="auto"/>
        <w:ind w:right="429"/>
        <w:jc w:val="both"/>
      </w:pPr>
      <w:r>
        <w:t>More specifically f</w:t>
      </w:r>
      <w:r w:rsidRPr="6A8CE012">
        <w:rPr>
          <w:rFonts w:eastAsia="Verdana"/>
        </w:rPr>
        <w:t xml:space="preserve">or the STEAM component (activities 3.1. and </w:t>
      </w:r>
      <w:bookmarkStart w:id="3" w:name="_Int_Nb8KhitH"/>
      <w:r w:rsidRPr="6A8CE012">
        <w:rPr>
          <w:rFonts w:eastAsia="Verdana"/>
        </w:rPr>
        <w:t>3.2.), the</w:t>
      </w:r>
      <w:bookmarkEnd w:id="3"/>
      <w:r w:rsidRPr="6A8CE012">
        <w:rPr>
          <w:rFonts w:eastAsia="Verdana"/>
        </w:rPr>
        <w:t xml:space="preserve"> lead implementing partner in </w:t>
      </w:r>
      <w:proofErr w:type="spellStart"/>
      <w:r w:rsidRPr="6A8CE012">
        <w:rPr>
          <w:rFonts w:eastAsia="Verdana"/>
        </w:rPr>
        <w:t>MoBSE</w:t>
      </w:r>
      <w:proofErr w:type="spellEnd"/>
      <w:r w:rsidRPr="6A8CE012">
        <w:rPr>
          <w:rFonts w:eastAsia="Verdana"/>
        </w:rPr>
        <w:t xml:space="preserve"> is the </w:t>
      </w:r>
      <w:r w:rsidRPr="6A8CE012">
        <w:rPr>
          <w:rFonts w:eastAsia="Verdana"/>
          <w:b/>
          <w:bCs/>
        </w:rPr>
        <w:t>Science and Technology Education Directorate</w:t>
      </w:r>
      <w:r w:rsidRPr="6A8CE012">
        <w:rPr>
          <w:rFonts w:eastAsia="Verdana"/>
        </w:rPr>
        <w:t xml:space="preserve"> </w:t>
      </w:r>
      <w:r w:rsidRPr="6A8CE012">
        <w:rPr>
          <w:rFonts w:eastAsia="Verdana"/>
          <w:b/>
          <w:bCs/>
        </w:rPr>
        <w:t>(STED)</w:t>
      </w:r>
      <w:r w:rsidRPr="6A8CE012">
        <w:rPr>
          <w:rFonts w:eastAsia="Verdana"/>
        </w:rPr>
        <w:t xml:space="preserve">. Another key </w:t>
      </w:r>
      <w:proofErr w:type="spellStart"/>
      <w:r w:rsidRPr="6A8CE012">
        <w:rPr>
          <w:rFonts w:eastAsia="Verdana"/>
        </w:rPr>
        <w:t>MoBSE</w:t>
      </w:r>
      <w:proofErr w:type="spellEnd"/>
      <w:r w:rsidRPr="6A8CE012">
        <w:rPr>
          <w:rFonts w:eastAsia="Verdana"/>
        </w:rPr>
        <w:t xml:space="preserve"> department to involve in the co-development of the competency framework is the In-Service Training Unit (INSET). </w:t>
      </w:r>
      <w:r>
        <w:t xml:space="preserve">All the relevant departments and directorates of </w:t>
      </w:r>
      <w:proofErr w:type="spellStart"/>
      <w:r>
        <w:t>MoBSE</w:t>
      </w:r>
      <w:proofErr w:type="spellEnd"/>
      <w:r>
        <w:t xml:space="preserve"> for basic and secondary education need to be involved in consultations, both on the STEAM policy and STEAM competency framework</w:t>
      </w:r>
      <w:r w:rsidR="00F524EE">
        <w:t xml:space="preserve"> (</w:t>
      </w:r>
      <w:proofErr w:type="spellStart"/>
      <w:r w:rsidR="00F524EE">
        <w:t>eg</w:t>
      </w:r>
      <w:proofErr w:type="spellEnd"/>
      <w:r w:rsidR="00F524EE">
        <w:t xml:space="preserve">. The Human Resources directorate, the Standards and Quality Assurance Directorate, the Curriculum, Research, Evaluation and Development Directorate, the Early Childhood and Inclusive Education </w:t>
      </w:r>
      <w:r w:rsidR="760F417E">
        <w:t>Directorate,</w:t>
      </w:r>
      <w:r w:rsidR="00F524EE">
        <w:t xml:space="preserve"> etc.)</w:t>
      </w:r>
      <w:r w:rsidR="004E3D87">
        <w:t xml:space="preserve">. The partners for the action should be consulted and actively engaged at different stages of the action to ensure </w:t>
      </w:r>
      <w:r w:rsidR="085681B4">
        <w:t>a participatory</w:t>
      </w:r>
      <w:r w:rsidR="004E3D87">
        <w:t xml:space="preserve"> and inclusive approach. </w:t>
      </w:r>
    </w:p>
    <w:p w14:paraId="2982827C" w14:textId="372CE3F9" w:rsidR="00F524EE" w:rsidRPr="00C96669" w:rsidRDefault="00E54080" w:rsidP="00F524EE">
      <w:pPr>
        <w:pStyle w:val="BodyText"/>
        <w:spacing w:before="158" w:line="276" w:lineRule="auto"/>
        <w:ind w:right="425"/>
        <w:jc w:val="both"/>
      </w:pPr>
      <w:r>
        <w:t xml:space="preserve">Other key actors to </w:t>
      </w:r>
      <w:r w:rsidR="37E136BC">
        <w:t xml:space="preserve">be </w:t>
      </w:r>
      <w:r>
        <w:t xml:space="preserve">involve are the </w:t>
      </w:r>
      <w:r w:rsidR="00F524EE">
        <w:t>Teachers’ Unions and the University of Education. It will be also essential to ensure that teachers, head</w:t>
      </w:r>
      <w:r w:rsidR="00747F6C">
        <w:t xml:space="preserve"> </w:t>
      </w:r>
      <w:r w:rsidR="00F524EE">
        <w:t xml:space="preserve">teachers, clusters’ monitors and representatives of </w:t>
      </w:r>
      <w:r w:rsidR="003C0E3C">
        <w:t xml:space="preserve">madrassas and private schools </w:t>
      </w:r>
      <w:r w:rsidR="00F524EE">
        <w:t>are consulted and involved in the process.</w:t>
      </w:r>
    </w:p>
    <w:p w14:paraId="1D6343DA" w14:textId="6A33BFD6" w:rsidR="00DA4DE3" w:rsidRPr="00C96669" w:rsidRDefault="0002152F" w:rsidP="00F524EE">
      <w:pPr>
        <w:pStyle w:val="BodyText"/>
        <w:spacing w:before="158" w:line="276" w:lineRule="auto"/>
        <w:ind w:right="425"/>
        <w:jc w:val="both"/>
      </w:pPr>
      <w:r w:rsidRPr="00C96669">
        <w:t xml:space="preserve">Finally, </w:t>
      </w:r>
      <w:r w:rsidR="00FD2A4A" w:rsidRPr="00C96669">
        <w:t xml:space="preserve">it is </w:t>
      </w:r>
      <w:r w:rsidR="004E3D87">
        <w:t xml:space="preserve">also </w:t>
      </w:r>
      <w:r w:rsidR="00FD2A4A" w:rsidRPr="00C96669">
        <w:t xml:space="preserve">essential to involve </w:t>
      </w:r>
      <w:r w:rsidRPr="00C96669">
        <w:t>the</w:t>
      </w:r>
      <w:r w:rsidRPr="00C96669">
        <w:rPr>
          <w:spacing w:val="-1"/>
        </w:rPr>
        <w:t xml:space="preserve"> </w:t>
      </w:r>
      <w:r w:rsidRPr="00C96669">
        <w:rPr>
          <w:b/>
          <w:bCs/>
        </w:rPr>
        <w:t>Local Education</w:t>
      </w:r>
      <w:r w:rsidRPr="00C96669">
        <w:rPr>
          <w:b/>
          <w:bCs/>
          <w:spacing w:val="-3"/>
        </w:rPr>
        <w:t xml:space="preserve"> </w:t>
      </w:r>
      <w:r w:rsidRPr="00C96669">
        <w:rPr>
          <w:b/>
          <w:bCs/>
        </w:rPr>
        <w:t>Group</w:t>
      </w:r>
      <w:r w:rsidRPr="00C96669">
        <w:rPr>
          <w:b/>
          <w:bCs/>
          <w:spacing w:val="-2"/>
        </w:rPr>
        <w:t xml:space="preserve"> </w:t>
      </w:r>
      <w:r w:rsidRPr="00C96669">
        <w:rPr>
          <w:b/>
          <w:bCs/>
        </w:rPr>
        <w:t xml:space="preserve">(LEG) </w:t>
      </w:r>
      <w:r w:rsidR="00FD2A4A" w:rsidRPr="00C96669">
        <w:t>to</w:t>
      </w:r>
      <w:r w:rsidRPr="00C96669">
        <w:rPr>
          <w:spacing w:val="-4"/>
        </w:rPr>
        <w:t xml:space="preserve"> </w:t>
      </w:r>
      <w:r w:rsidRPr="00C96669">
        <w:t>share</w:t>
      </w:r>
      <w:r w:rsidRPr="00C96669">
        <w:rPr>
          <w:spacing w:val="-5"/>
        </w:rPr>
        <w:t xml:space="preserve"> </w:t>
      </w:r>
      <w:r w:rsidRPr="00C96669">
        <w:t>information</w:t>
      </w:r>
      <w:r w:rsidRPr="00C96669">
        <w:rPr>
          <w:spacing w:val="-3"/>
        </w:rPr>
        <w:t xml:space="preserve"> </w:t>
      </w:r>
      <w:r w:rsidRPr="00C96669">
        <w:t>with</w:t>
      </w:r>
      <w:r w:rsidRPr="00C96669">
        <w:rPr>
          <w:spacing w:val="-1"/>
        </w:rPr>
        <w:t xml:space="preserve"> </w:t>
      </w:r>
      <w:r w:rsidRPr="00C96669">
        <w:t>education</w:t>
      </w:r>
      <w:r w:rsidRPr="00C96669">
        <w:rPr>
          <w:spacing w:val="-3"/>
        </w:rPr>
        <w:t xml:space="preserve"> </w:t>
      </w:r>
      <w:r w:rsidR="36A8D407" w:rsidRPr="00C96669">
        <w:t>partners and</w:t>
      </w:r>
      <w:r w:rsidRPr="00C96669">
        <w:t xml:space="preserve"> ensure that the CAP activities are not duplicating existing efforts, but rather complementing partners’ activities in </w:t>
      </w:r>
      <w:r w:rsidR="00747F6C" w:rsidRPr="00C96669">
        <w:t>the Gambia</w:t>
      </w:r>
      <w:r w:rsidRPr="00C96669">
        <w:t xml:space="preserve">. </w:t>
      </w:r>
    </w:p>
    <w:p w14:paraId="6B62F1B3" w14:textId="77777777" w:rsidR="00DA4DE3" w:rsidRPr="00C96669" w:rsidRDefault="00DA4DE3">
      <w:pPr>
        <w:pStyle w:val="BodyText"/>
        <w:spacing w:before="96"/>
        <w:ind w:left="0"/>
      </w:pPr>
    </w:p>
    <w:p w14:paraId="24D77842" w14:textId="77777777" w:rsidR="00DA4DE3" w:rsidRPr="00C96669" w:rsidRDefault="0002152F">
      <w:pPr>
        <w:pStyle w:val="Heading2"/>
        <w:numPr>
          <w:ilvl w:val="1"/>
          <w:numId w:val="13"/>
        </w:numPr>
        <w:tabs>
          <w:tab w:val="left" w:pos="716"/>
        </w:tabs>
        <w:spacing w:before="1"/>
        <w:ind w:left="716" w:hanging="575"/>
        <w:rPr>
          <w:color w:val="FF9500"/>
          <w:sz w:val="20"/>
          <w:szCs w:val="20"/>
          <w:highlight w:val="yellow"/>
        </w:rPr>
      </w:pPr>
      <w:r w:rsidRPr="00C96669">
        <w:rPr>
          <w:color w:val="FF9500"/>
          <w:sz w:val="20"/>
          <w:szCs w:val="20"/>
          <w:highlight w:val="yellow"/>
        </w:rPr>
        <w:t>APPROACH</w:t>
      </w:r>
      <w:r w:rsidRPr="00C96669">
        <w:rPr>
          <w:color w:val="FF9500"/>
          <w:spacing w:val="-5"/>
          <w:sz w:val="20"/>
          <w:szCs w:val="20"/>
          <w:highlight w:val="yellow"/>
        </w:rPr>
        <w:t xml:space="preserve"> </w:t>
      </w:r>
      <w:r w:rsidRPr="00C96669">
        <w:rPr>
          <w:color w:val="FF9500"/>
          <w:sz w:val="20"/>
          <w:szCs w:val="20"/>
          <w:highlight w:val="yellow"/>
        </w:rPr>
        <w:t>AND</w:t>
      </w:r>
      <w:r w:rsidRPr="00C96669">
        <w:rPr>
          <w:color w:val="FF9500"/>
          <w:spacing w:val="-4"/>
          <w:sz w:val="20"/>
          <w:szCs w:val="20"/>
          <w:highlight w:val="yellow"/>
        </w:rPr>
        <w:t xml:space="preserve"> </w:t>
      </w:r>
      <w:r w:rsidRPr="00C96669">
        <w:rPr>
          <w:color w:val="FF9500"/>
          <w:spacing w:val="-2"/>
          <w:sz w:val="20"/>
          <w:szCs w:val="20"/>
          <w:highlight w:val="yellow"/>
        </w:rPr>
        <w:t>METHODOLOGY</w:t>
      </w:r>
    </w:p>
    <w:p w14:paraId="23C439E8" w14:textId="77777777" w:rsidR="00DA4DE3" w:rsidRPr="00C96669" w:rsidRDefault="0002152F">
      <w:pPr>
        <w:pStyle w:val="BodyText"/>
        <w:spacing w:before="239" w:line="276" w:lineRule="auto"/>
        <w:ind w:right="422"/>
        <w:jc w:val="both"/>
      </w:pPr>
      <w:r w:rsidRPr="00C96669">
        <w:t>The general approach and methodology described below are indicative and non-exclusive. The methodology used must be developed in the application file.</w:t>
      </w:r>
    </w:p>
    <w:p w14:paraId="64904CEC" w14:textId="77777777" w:rsidR="00DA4DE3" w:rsidRPr="00C96669" w:rsidRDefault="0002152F">
      <w:pPr>
        <w:pStyle w:val="Heading5"/>
        <w:spacing w:before="120"/>
        <w:jc w:val="both"/>
      </w:pPr>
      <w:r w:rsidRPr="00C96669">
        <w:t>GENERAL</w:t>
      </w:r>
      <w:r w:rsidRPr="00C96669">
        <w:rPr>
          <w:spacing w:val="-8"/>
        </w:rPr>
        <w:t xml:space="preserve"> </w:t>
      </w:r>
      <w:r w:rsidRPr="00C96669">
        <w:rPr>
          <w:spacing w:val="-2"/>
        </w:rPr>
        <w:t>APPROACH</w:t>
      </w:r>
    </w:p>
    <w:p w14:paraId="63718C2B" w14:textId="21BDA085" w:rsidR="00A332E1" w:rsidRPr="00C96669" w:rsidRDefault="0002152F" w:rsidP="00A332E1">
      <w:pPr>
        <w:pStyle w:val="BodyText"/>
        <w:spacing w:before="159" w:line="276" w:lineRule="auto"/>
        <w:ind w:right="421"/>
        <w:jc w:val="both"/>
      </w:pPr>
      <w:r w:rsidRPr="00C96669">
        <w:t xml:space="preserve">The team of experts provided by the consulting firm will work closely with the representatives of the </w:t>
      </w:r>
      <w:proofErr w:type="spellStart"/>
      <w:r w:rsidR="00A332E1" w:rsidRPr="00C96669">
        <w:t>Mo</w:t>
      </w:r>
      <w:r w:rsidR="00676095" w:rsidRPr="00C96669">
        <w:t>BSE</w:t>
      </w:r>
      <w:proofErr w:type="spellEnd"/>
      <w:r w:rsidRPr="00C96669">
        <w:t>.</w:t>
      </w:r>
      <w:r w:rsidRPr="00C96669">
        <w:rPr>
          <w:spacing w:val="-8"/>
        </w:rPr>
        <w:t xml:space="preserve"> </w:t>
      </w:r>
      <w:r w:rsidR="00A332E1" w:rsidRPr="00C96669">
        <w:rPr>
          <w:rStyle w:val="normaltextrun"/>
        </w:rPr>
        <w:t xml:space="preserve">A participatory approach is </w:t>
      </w:r>
      <w:r w:rsidR="173BBE80" w:rsidRPr="00C96669">
        <w:rPr>
          <w:rStyle w:val="normaltextrun"/>
        </w:rPr>
        <w:t>essential</w:t>
      </w:r>
      <w:r w:rsidR="00A332E1" w:rsidRPr="00C96669">
        <w:rPr>
          <w:rStyle w:val="normaltextrun"/>
        </w:rPr>
        <w:t xml:space="preserve"> to ensure that what is proposed is in line with their needs. </w:t>
      </w:r>
      <w:proofErr w:type="spellStart"/>
      <w:r w:rsidR="1767D63F" w:rsidRPr="00C96669">
        <w:rPr>
          <w:rStyle w:val="normaltextrun"/>
        </w:rPr>
        <w:t>Mo</w:t>
      </w:r>
      <w:r w:rsidR="00676095" w:rsidRPr="00C96669">
        <w:rPr>
          <w:rStyle w:val="normaltextrun"/>
        </w:rPr>
        <w:t>BSE</w:t>
      </w:r>
      <w:proofErr w:type="spellEnd"/>
      <w:r w:rsidR="1767D63F" w:rsidRPr="00C96669">
        <w:rPr>
          <w:rStyle w:val="normaltextrun"/>
        </w:rPr>
        <w:t xml:space="preserve"> representatives </w:t>
      </w:r>
      <w:r w:rsidR="00A332E1" w:rsidRPr="00C96669">
        <w:rPr>
          <w:rStyle w:val="normaltextrun"/>
        </w:rPr>
        <w:t>will guid</w:t>
      </w:r>
      <w:r w:rsidR="0EB558BA" w:rsidRPr="00C96669">
        <w:rPr>
          <w:rStyle w:val="normaltextrun"/>
        </w:rPr>
        <w:t>e</w:t>
      </w:r>
      <w:r w:rsidR="00A332E1" w:rsidRPr="00C96669">
        <w:rPr>
          <w:rStyle w:val="normaltextrun"/>
        </w:rPr>
        <w:t xml:space="preserve"> the process, identify and involv</w:t>
      </w:r>
      <w:r w:rsidR="41029134" w:rsidRPr="00C96669">
        <w:rPr>
          <w:rStyle w:val="normaltextrun"/>
        </w:rPr>
        <w:t>e</w:t>
      </w:r>
      <w:r w:rsidR="00A332E1" w:rsidRPr="00C96669">
        <w:rPr>
          <w:rStyle w:val="normaltextrun"/>
        </w:rPr>
        <w:t xml:space="preserve"> relevant stakeholders, and tak</w:t>
      </w:r>
      <w:r w:rsidR="17788BE0" w:rsidRPr="00C96669">
        <w:rPr>
          <w:rStyle w:val="normaltextrun"/>
        </w:rPr>
        <w:t>e</w:t>
      </w:r>
      <w:r w:rsidR="00A332E1" w:rsidRPr="00C96669">
        <w:rPr>
          <w:rStyle w:val="normaltextrun"/>
        </w:rPr>
        <w:t xml:space="preserve"> responsibility for the validation processes.</w:t>
      </w:r>
    </w:p>
    <w:p w14:paraId="02F2C34E" w14:textId="51330549" w:rsidR="00DA4DE3" w:rsidRPr="00C96669" w:rsidRDefault="0002152F" w:rsidP="00544E59">
      <w:pPr>
        <w:pStyle w:val="BodyText"/>
        <w:spacing w:before="122"/>
        <w:jc w:val="both"/>
      </w:pPr>
      <w:r w:rsidRPr="00C96669">
        <w:t>The</w:t>
      </w:r>
      <w:r w:rsidRPr="00C96669">
        <w:rPr>
          <w:spacing w:val="-8"/>
        </w:rPr>
        <w:t xml:space="preserve"> </w:t>
      </w:r>
      <w:r w:rsidRPr="00C96669">
        <w:t>team</w:t>
      </w:r>
      <w:r w:rsidRPr="00C96669">
        <w:rPr>
          <w:spacing w:val="-10"/>
        </w:rPr>
        <w:t xml:space="preserve"> </w:t>
      </w:r>
      <w:r w:rsidRPr="00C96669">
        <w:t>of</w:t>
      </w:r>
      <w:r w:rsidRPr="00C96669">
        <w:rPr>
          <w:spacing w:val="-10"/>
        </w:rPr>
        <w:t xml:space="preserve"> </w:t>
      </w:r>
      <w:r w:rsidRPr="00C96669">
        <w:t>experts</w:t>
      </w:r>
      <w:r w:rsidRPr="00C96669">
        <w:rPr>
          <w:spacing w:val="-8"/>
        </w:rPr>
        <w:t xml:space="preserve"> </w:t>
      </w:r>
      <w:r w:rsidRPr="00C96669">
        <w:t>will</w:t>
      </w:r>
      <w:r w:rsidRPr="00C96669">
        <w:rPr>
          <w:spacing w:val="-7"/>
        </w:rPr>
        <w:t xml:space="preserve"> </w:t>
      </w:r>
      <w:r w:rsidRPr="00C96669">
        <w:t>also</w:t>
      </w:r>
      <w:r w:rsidRPr="00C96669">
        <w:rPr>
          <w:spacing w:val="-9"/>
        </w:rPr>
        <w:t xml:space="preserve"> </w:t>
      </w:r>
      <w:r w:rsidRPr="00C96669">
        <w:t>need</w:t>
      </w:r>
      <w:r w:rsidRPr="00C96669">
        <w:rPr>
          <w:spacing w:val="-7"/>
        </w:rPr>
        <w:t xml:space="preserve"> </w:t>
      </w:r>
      <w:r w:rsidRPr="00C96669">
        <w:t>to</w:t>
      </w:r>
      <w:r w:rsidRPr="00C96669">
        <w:rPr>
          <w:spacing w:val="-9"/>
        </w:rPr>
        <w:t xml:space="preserve"> </w:t>
      </w:r>
      <w:r w:rsidRPr="00C96669">
        <w:t>liaise</w:t>
      </w:r>
      <w:r w:rsidRPr="00C96669">
        <w:rPr>
          <w:spacing w:val="-9"/>
        </w:rPr>
        <w:t xml:space="preserve"> </w:t>
      </w:r>
      <w:r w:rsidRPr="00C96669">
        <w:t>with</w:t>
      </w:r>
      <w:r w:rsidRPr="00C96669">
        <w:rPr>
          <w:spacing w:val="-7"/>
        </w:rPr>
        <w:t xml:space="preserve"> </w:t>
      </w:r>
      <w:r w:rsidRPr="00C96669">
        <w:t>the</w:t>
      </w:r>
      <w:r w:rsidRPr="00C96669">
        <w:rPr>
          <w:spacing w:val="-11"/>
        </w:rPr>
        <w:t xml:space="preserve"> </w:t>
      </w:r>
      <w:r w:rsidRPr="00C96669">
        <w:t>European</w:t>
      </w:r>
      <w:r w:rsidRPr="00C96669">
        <w:rPr>
          <w:spacing w:val="-10"/>
        </w:rPr>
        <w:t xml:space="preserve"> </w:t>
      </w:r>
      <w:r w:rsidRPr="00C96669">
        <w:t>Union</w:t>
      </w:r>
      <w:r w:rsidRPr="00C96669">
        <w:rPr>
          <w:spacing w:val="-9"/>
        </w:rPr>
        <w:t xml:space="preserve"> </w:t>
      </w:r>
      <w:r w:rsidRPr="00C96669">
        <w:t>Delegation</w:t>
      </w:r>
      <w:r w:rsidRPr="00C96669">
        <w:rPr>
          <w:spacing w:val="-7"/>
        </w:rPr>
        <w:t xml:space="preserve"> </w:t>
      </w:r>
      <w:r w:rsidRPr="00C96669">
        <w:t>in</w:t>
      </w:r>
      <w:r w:rsidRPr="00C96669">
        <w:rPr>
          <w:spacing w:val="-3"/>
        </w:rPr>
        <w:t xml:space="preserve"> </w:t>
      </w:r>
      <w:r w:rsidR="00676095" w:rsidRPr="00C96669">
        <w:t>Banjul</w:t>
      </w:r>
      <w:r w:rsidR="00A332E1" w:rsidRPr="00C96669">
        <w:t xml:space="preserve"> for sharing </w:t>
      </w:r>
      <w:r w:rsidRPr="00C96669">
        <w:t>information</w:t>
      </w:r>
      <w:r w:rsidRPr="00C96669">
        <w:rPr>
          <w:spacing w:val="-6"/>
        </w:rPr>
        <w:t xml:space="preserve"> </w:t>
      </w:r>
      <w:r w:rsidRPr="00C96669">
        <w:t>and</w:t>
      </w:r>
      <w:r w:rsidRPr="00C96669">
        <w:rPr>
          <w:spacing w:val="-7"/>
        </w:rPr>
        <w:t xml:space="preserve"> </w:t>
      </w:r>
      <w:r w:rsidRPr="00C96669">
        <w:t>better</w:t>
      </w:r>
      <w:r w:rsidRPr="00C96669">
        <w:rPr>
          <w:spacing w:val="-6"/>
        </w:rPr>
        <w:t xml:space="preserve"> </w:t>
      </w:r>
      <w:r w:rsidRPr="00C96669">
        <w:t>anchoring</w:t>
      </w:r>
      <w:r w:rsidRPr="00C96669">
        <w:rPr>
          <w:spacing w:val="-6"/>
        </w:rPr>
        <w:t xml:space="preserve"> </w:t>
      </w:r>
      <w:r w:rsidRPr="00C96669">
        <w:t>technical</w:t>
      </w:r>
      <w:r w:rsidRPr="00C96669">
        <w:rPr>
          <w:spacing w:val="-7"/>
        </w:rPr>
        <w:t xml:space="preserve"> </w:t>
      </w:r>
      <w:r w:rsidRPr="00C96669">
        <w:t>assistance</w:t>
      </w:r>
      <w:r w:rsidRPr="00C96669">
        <w:rPr>
          <w:spacing w:val="-7"/>
        </w:rPr>
        <w:t xml:space="preserve"> </w:t>
      </w:r>
      <w:r w:rsidRPr="00C96669">
        <w:t>in</w:t>
      </w:r>
      <w:r w:rsidRPr="00C96669">
        <w:rPr>
          <w:spacing w:val="-7"/>
        </w:rPr>
        <w:t xml:space="preserve"> </w:t>
      </w:r>
      <w:r w:rsidRPr="00C96669">
        <w:t>existing</w:t>
      </w:r>
      <w:r w:rsidRPr="00C96669">
        <w:rPr>
          <w:spacing w:val="-6"/>
        </w:rPr>
        <w:t xml:space="preserve"> </w:t>
      </w:r>
      <w:r w:rsidRPr="00C96669">
        <w:t>and</w:t>
      </w:r>
      <w:r w:rsidRPr="00C96669">
        <w:rPr>
          <w:spacing w:val="-6"/>
        </w:rPr>
        <w:t xml:space="preserve"> </w:t>
      </w:r>
      <w:r w:rsidRPr="00C96669">
        <w:t>future</w:t>
      </w:r>
      <w:r w:rsidRPr="00C96669">
        <w:rPr>
          <w:spacing w:val="-7"/>
        </w:rPr>
        <w:t xml:space="preserve"> </w:t>
      </w:r>
      <w:r w:rsidRPr="00C96669">
        <w:rPr>
          <w:spacing w:val="-2"/>
        </w:rPr>
        <w:t>initiatives.</w:t>
      </w:r>
    </w:p>
    <w:p w14:paraId="680A4E5D" w14:textId="77777777" w:rsidR="00DA4DE3" w:rsidRPr="00C96669" w:rsidRDefault="00DA4DE3">
      <w:pPr>
        <w:pStyle w:val="BodyText"/>
        <w:spacing w:before="15"/>
        <w:ind w:left="0"/>
      </w:pPr>
    </w:p>
    <w:p w14:paraId="5CBE0AC8" w14:textId="77777777" w:rsidR="00DA4DE3" w:rsidRPr="00C96669" w:rsidRDefault="0002152F">
      <w:pPr>
        <w:pStyle w:val="Heading5"/>
      </w:pPr>
      <w:r w:rsidRPr="00C96669">
        <w:rPr>
          <w:spacing w:val="-2"/>
        </w:rPr>
        <w:t>METHODOLOGY</w:t>
      </w:r>
    </w:p>
    <w:p w14:paraId="62F9FC97" w14:textId="51AB6C80" w:rsidR="00DA4DE3" w:rsidRPr="00C96669" w:rsidRDefault="0002152F">
      <w:pPr>
        <w:pStyle w:val="BodyText"/>
        <w:spacing w:before="120"/>
        <w:jc w:val="both"/>
      </w:pPr>
      <w:r w:rsidRPr="00C96669">
        <w:t>The</w:t>
      </w:r>
      <w:r w:rsidRPr="00C96669">
        <w:rPr>
          <w:spacing w:val="-6"/>
        </w:rPr>
        <w:t xml:space="preserve"> </w:t>
      </w:r>
      <w:r w:rsidRPr="00C96669">
        <w:t>implementation</w:t>
      </w:r>
      <w:r w:rsidRPr="00C96669">
        <w:rPr>
          <w:spacing w:val="-4"/>
        </w:rPr>
        <w:t xml:space="preserve"> </w:t>
      </w:r>
      <w:r w:rsidRPr="00C96669">
        <w:t>of</w:t>
      </w:r>
      <w:r w:rsidRPr="00C96669">
        <w:rPr>
          <w:spacing w:val="-5"/>
        </w:rPr>
        <w:t xml:space="preserve"> </w:t>
      </w:r>
      <w:r w:rsidRPr="00C96669">
        <w:t>Action</w:t>
      </w:r>
      <w:r w:rsidRPr="00C96669">
        <w:rPr>
          <w:spacing w:val="-5"/>
        </w:rPr>
        <w:t xml:space="preserve"> </w:t>
      </w:r>
      <w:r w:rsidR="00676095" w:rsidRPr="00C96669">
        <w:t xml:space="preserve">3 </w:t>
      </w:r>
      <w:r w:rsidRPr="00C96669">
        <w:t>of</w:t>
      </w:r>
      <w:r w:rsidRPr="00C96669">
        <w:rPr>
          <w:spacing w:val="-4"/>
        </w:rPr>
        <w:t xml:space="preserve"> </w:t>
      </w:r>
      <w:r w:rsidRPr="00C96669">
        <w:t>the</w:t>
      </w:r>
      <w:r w:rsidRPr="00C96669">
        <w:rPr>
          <w:spacing w:val="-1"/>
        </w:rPr>
        <w:t xml:space="preserve"> </w:t>
      </w:r>
      <w:r w:rsidRPr="00C96669">
        <w:t>CAP</w:t>
      </w:r>
      <w:r w:rsidRPr="00C96669">
        <w:rPr>
          <w:spacing w:val="-7"/>
        </w:rPr>
        <w:t xml:space="preserve"> </w:t>
      </w:r>
      <w:r w:rsidR="00676095" w:rsidRPr="00C96669">
        <w:t>Gambia</w:t>
      </w:r>
      <w:r w:rsidRPr="00C96669">
        <w:rPr>
          <w:spacing w:val="-4"/>
        </w:rPr>
        <w:t xml:space="preserve"> </w:t>
      </w:r>
      <w:r w:rsidRPr="00C96669">
        <w:t>requires</w:t>
      </w:r>
      <w:r w:rsidRPr="00C96669">
        <w:rPr>
          <w:spacing w:val="-6"/>
        </w:rPr>
        <w:t xml:space="preserve"> </w:t>
      </w:r>
      <w:r w:rsidRPr="00C96669">
        <w:t>the</w:t>
      </w:r>
      <w:r w:rsidRPr="00C96669">
        <w:rPr>
          <w:spacing w:val="-5"/>
        </w:rPr>
        <w:t xml:space="preserve"> </w:t>
      </w:r>
      <w:r w:rsidRPr="00C96669">
        <w:t>team</w:t>
      </w:r>
      <w:r w:rsidRPr="00C96669">
        <w:rPr>
          <w:spacing w:val="-6"/>
        </w:rPr>
        <w:t xml:space="preserve"> </w:t>
      </w:r>
      <w:r w:rsidRPr="00C96669">
        <w:t>of</w:t>
      </w:r>
      <w:r w:rsidRPr="00C96669">
        <w:rPr>
          <w:spacing w:val="-5"/>
        </w:rPr>
        <w:t xml:space="preserve"> </w:t>
      </w:r>
      <w:r w:rsidRPr="00C96669">
        <w:t>experts</w:t>
      </w:r>
      <w:r w:rsidRPr="00C96669">
        <w:rPr>
          <w:spacing w:val="-5"/>
        </w:rPr>
        <w:t xml:space="preserve"> </w:t>
      </w:r>
      <w:r w:rsidRPr="00C96669">
        <w:t>recruited</w:t>
      </w:r>
      <w:r w:rsidRPr="00C96669">
        <w:rPr>
          <w:spacing w:val="-5"/>
        </w:rPr>
        <w:t xml:space="preserve"> to:</w:t>
      </w:r>
    </w:p>
    <w:p w14:paraId="4853E1C0" w14:textId="2C1431B7" w:rsidR="00DA4DE3" w:rsidRPr="00C96669" w:rsidRDefault="0002152F">
      <w:pPr>
        <w:pStyle w:val="ListParagraph"/>
        <w:numPr>
          <w:ilvl w:val="0"/>
          <w:numId w:val="4"/>
        </w:numPr>
        <w:tabs>
          <w:tab w:val="left" w:pos="861"/>
        </w:tabs>
        <w:spacing w:before="121"/>
        <w:ind w:right="425"/>
        <w:jc w:val="both"/>
        <w:rPr>
          <w:sz w:val="20"/>
          <w:szCs w:val="20"/>
        </w:rPr>
      </w:pPr>
      <w:r w:rsidRPr="00C96669">
        <w:rPr>
          <w:sz w:val="20"/>
          <w:szCs w:val="20"/>
        </w:rPr>
        <w:t>Familiarize</w:t>
      </w:r>
      <w:r w:rsidRPr="00C96669">
        <w:rPr>
          <w:spacing w:val="-3"/>
          <w:sz w:val="20"/>
          <w:szCs w:val="20"/>
        </w:rPr>
        <w:t xml:space="preserve"> </w:t>
      </w:r>
      <w:r w:rsidRPr="00C96669">
        <w:rPr>
          <w:sz w:val="20"/>
          <w:szCs w:val="20"/>
        </w:rPr>
        <w:t>themselves</w:t>
      </w:r>
      <w:r w:rsidRPr="00C96669">
        <w:rPr>
          <w:spacing w:val="-5"/>
          <w:sz w:val="20"/>
          <w:szCs w:val="20"/>
        </w:rPr>
        <w:t xml:space="preserve"> </w:t>
      </w:r>
      <w:r w:rsidRPr="00C96669">
        <w:rPr>
          <w:sz w:val="20"/>
          <w:szCs w:val="20"/>
        </w:rPr>
        <w:t>with</w:t>
      </w:r>
      <w:r w:rsidRPr="00C96669">
        <w:rPr>
          <w:spacing w:val="-2"/>
          <w:sz w:val="20"/>
          <w:szCs w:val="20"/>
        </w:rPr>
        <w:t xml:space="preserve"> </w:t>
      </w:r>
      <w:r w:rsidRPr="00C96669">
        <w:rPr>
          <w:sz w:val="20"/>
          <w:szCs w:val="20"/>
        </w:rPr>
        <w:t>the</w:t>
      </w:r>
      <w:r w:rsidRPr="00C96669">
        <w:rPr>
          <w:spacing w:val="-3"/>
          <w:sz w:val="20"/>
          <w:szCs w:val="20"/>
        </w:rPr>
        <w:t xml:space="preserve"> </w:t>
      </w:r>
      <w:r w:rsidRPr="00C96669">
        <w:rPr>
          <w:sz w:val="20"/>
          <w:szCs w:val="20"/>
        </w:rPr>
        <w:t>main</w:t>
      </w:r>
      <w:r w:rsidRPr="00C96669">
        <w:rPr>
          <w:spacing w:val="-4"/>
          <w:sz w:val="20"/>
          <w:szCs w:val="20"/>
        </w:rPr>
        <w:t xml:space="preserve"> </w:t>
      </w:r>
      <w:r w:rsidRPr="00C96669">
        <w:rPr>
          <w:sz w:val="20"/>
          <w:szCs w:val="20"/>
        </w:rPr>
        <w:t>policy</w:t>
      </w:r>
      <w:r w:rsidRPr="00C96669">
        <w:rPr>
          <w:spacing w:val="-5"/>
          <w:sz w:val="20"/>
          <w:szCs w:val="20"/>
        </w:rPr>
        <w:t xml:space="preserve"> </w:t>
      </w:r>
      <w:r w:rsidRPr="00C96669">
        <w:rPr>
          <w:sz w:val="20"/>
          <w:szCs w:val="20"/>
        </w:rPr>
        <w:t>documents of</w:t>
      </w:r>
      <w:r w:rsidRPr="00C96669">
        <w:rPr>
          <w:spacing w:val="-4"/>
          <w:sz w:val="20"/>
          <w:szCs w:val="20"/>
        </w:rPr>
        <w:t xml:space="preserve"> </w:t>
      </w:r>
      <w:r w:rsidRPr="00C96669">
        <w:rPr>
          <w:sz w:val="20"/>
          <w:szCs w:val="20"/>
        </w:rPr>
        <w:t>the</w:t>
      </w:r>
      <w:r w:rsidRPr="00C96669">
        <w:rPr>
          <w:spacing w:val="-5"/>
          <w:sz w:val="20"/>
          <w:szCs w:val="20"/>
        </w:rPr>
        <w:t xml:space="preserve"> </w:t>
      </w:r>
      <w:r w:rsidR="00676095" w:rsidRPr="00C96669">
        <w:rPr>
          <w:sz w:val="20"/>
          <w:szCs w:val="20"/>
        </w:rPr>
        <w:t>Gambia</w:t>
      </w:r>
      <w:r w:rsidR="00D77962" w:rsidRPr="00C96669">
        <w:rPr>
          <w:spacing w:val="-5"/>
          <w:sz w:val="20"/>
          <w:szCs w:val="20"/>
        </w:rPr>
        <w:t xml:space="preserve"> </w:t>
      </w:r>
      <w:r w:rsidRPr="00C96669">
        <w:rPr>
          <w:sz w:val="20"/>
          <w:szCs w:val="20"/>
        </w:rPr>
        <w:t>education</w:t>
      </w:r>
      <w:r w:rsidRPr="00C96669">
        <w:rPr>
          <w:spacing w:val="-1"/>
          <w:sz w:val="20"/>
          <w:szCs w:val="20"/>
        </w:rPr>
        <w:t xml:space="preserve"> </w:t>
      </w:r>
      <w:r w:rsidRPr="00C96669">
        <w:rPr>
          <w:sz w:val="20"/>
          <w:szCs w:val="20"/>
        </w:rPr>
        <w:t>system</w:t>
      </w:r>
      <w:r w:rsidRPr="00C96669">
        <w:rPr>
          <w:spacing w:val="-3"/>
          <w:sz w:val="20"/>
          <w:szCs w:val="20"/>
        </w:rPr>
        <w:t xml:space="preserve"> </w:t>
      </w:r>
      <w:r w:rsidRPr="00C96669">
        <w:rPr>
          <w:sz w:val="20"/>
          <w:szCs w:val="20"/>
        </w:rPr>
        <w:t>(</w:t>
      </w:r>
      <w:r w:rsidR="003C4EB0" w:rsidRPr="00C96669">
        <w:rPr>
          <w:kern w:val="24"/>
          <w:sz w:val="20"/>
          <w:szCs w:val="20"/>
        </w:rPr>
        <w:t xml:space="preserve">Education Sector Strategic Plan 2016-2030, Education Sector Policy 2016-2030, The Gambia </w:t>
      </w:r>
      <w:r w:rsidR="003C4EB0" w:rsidRPr="00C96669">
        <w:rPr>
          <w:kern w:val="24"/>
          <w:sz w:val="20"/>
          <w:szCs w:val="20"/>
        </w:rPr>
        <w:lastRenderedPageBreak/>
        <w:t>2023-2027 Partnership Compact…)</w:t>
      </w:r>
    </w:p>
    <w:p w14:paraId="57E5436C" w14:textId="7DD6605A" w:rsidR="00DA4DE3" w:rsidRPr="00C96669" w:rsidRDefault="0002152F" w:rsidP="5DC5123C">
      <w:pPr>
        <w:pStyle w:val="ListParagraph"/>
        <w:numPr>
          <w:ilvl w:val="0"/>
          <w:numId w:val="4"/>
        </w:numPr>
        <w:tabs>
          <w:tab w:val="left" w:pos="861"/>
        </w:tabs>
        <w:spacing w:before="121"/>
        <w:ind w:right="421"/>
        <w:jc w:val="both"/>
        <w:rPr>
          <w:sz w:val="20"/>
          <w:szCs w:val="20"/>
        </w:rPr>
      </w:pPr>
      <w:r w:rsidRPr="00C96669">
        <w:rPr>
          <w:sz w:val="20"/>
          <w:szCs w:val="20"/>
        </w:rPr>
        <w:t xml:space="preserve">Participate in a scoping meeting with the focal points of the </w:t>
      </w:r>
      <w:proofErr w:type="spellStart"/>
      <w:r w:rsidR="00D77962" w:rsidRPr="00C96669">
        <w:rPr>
          <w:sz w:val="20"/>
          <w:szCs w:val="20"/>
        </w:rPr>
        <w:t>Mo</w:t>
      </w:r>
      <w:r w:rsidR="00676095" w:rsidRPr="00C96669">
        <w:rPr>
          <w:sz w:val="20"/>
          <w:szCs w:val="20"/>
        </w:rPr>
        <w:t>BSE</w:t>
      </w:r>
      <w:proofErr w:type="spellEnd"/>
      <w:r w:rsidRPr="00C96669">
        <w:rPr>
          <w:sz w:val="20"/>
          <w:szCs w:val="20"/>
        </w:rPr>
        <w:t xml:space="preserve"> and the Facility. Following this meeting, the lead expert will propose a brief note describing the work to be carried out, including</w:t>
      </w:r>
      <w:r w:rsidRPr="00C96669">
        <w:rPr>
          <w:spacing w:val="-14"/>
          <w:sz w:val="20"/>
          <w:szCs w:val="20"/>
        </w:rPr>
        <w:t xml:space="preserve"> </w:t>
      </w:r>
      <w:r w:rsidRPr="00C96669">
        <w:rPr>
          <w:sz w:val="20"/>
          <w:szCs w:val="20"/>
        </w:rPr>
        <w:t>the</w:t>
      </w:r>
      <w:r w:rsidRPr="00C96669">
        <w:rPr>
          <w:spacing w:val="-14"/>
          <w:sz w:val="20"/>
          <w:szCs w:val="20"/>
        </w:rPr>
        <w:t xml:space="preserve"> </w:t>
      </w:r>
      <w:r w:rsidRPr="00C96669">
        <w:rPr>
          <w:sz w:val="20"/>
          <w:szCs w:val="20"/>
        </w:rPr>
        <w:t>methodology</w:t>
      </w:r>
      <w:r w:rsidRPr="00C96669">
        <w:rPr>
          <w:spacing w:val="-14"/>
          <w:sz w:val="20"/>
          <w:szCs w:val="20"/>
        </w:rPr>
        <w:t xml:space="preserve"> </w:t>
      </w:r>
      <w:r w:rsidRPr="00C96669">
        <w:rPr>
          <w:sz w:val="20"/>
          <w:szCs w:val="20"/>
        </w:rPr>
        <w:t>and</w:t>
      </w:r>
      <w:r w:rsidRPr="00C96669">
        <w:rPr>
          <w:spacing w:val="-13"/>
          <w:sz w:val="20"/>
          <w:szCs w:val="20"/>
        </w:rPr>
        <w:t xml:space="preserve"> </w:t>
      </w:r>
      <w:r w:rsidRPr="00C96669">
        <w:rPr>
          <w:sz w:val="20"/>
          <w:szCs w:val="20"/>
        </w:rPr>
        <w:t>an</w:t>
      </w:r>
      <w:r w:rsidRPr="00C96669">
        <w:rPr>
          <w:spacing w:val="-14"/>
          <w:sz w:val="20"/>
          <w:szCs w:val="20"/>
        </w:rPr>
        <w:t xml:space="preserve"> </w:t>
      </w:r>
      <w:r w:rsidRPr="00C96669">
        <w:rPr>
          <w:sz w:val="20"/>
          <w:szCs w:val="20"/>
        </w:rPr>
        <w:t>updated</w:t>
      </w:r>
      <w:r w:rsidRPr="00C96669">
        <w:rPr>
          <w:spacing w:val="-14"/>
          <w:sz w:val="20"/>
          <w:szCs w:val="20"/>
        </w:rPr>
        <w:t xml:space="preserve"> </w:t>
      </w:r>
      <w:r w:rsidRPr="00C96669">
        <w:rPr>
          <w:sz w:val="20"/>
          <w:szCs w:val="20"/>
        </w:rPr>
        <w:t>timetable,</w:t>
      </w:r>
      <w:r w:rsidRPr="00C96669">
        <w:rPr>
          <w:spacing w:val="-13"/>
          <w:sz w:val="20"/>
          <w:szCs w:val="20"/>
        </w:rPr>
        <w:t xml:space="preserve"> </w:t>
      </w:r>
      <w:r w:rsidR="3AE724A2" w:rsidRPr="00C96669">
        <w:rPr>
          <w:sz w:val="20"/>
          <w:szCs w:val="20"/>
        </w:rPr>
        <w:t>considering</w:t>
      </w:r>
      <w:r w:rsidRPr="00C96669">
        <w:rPr>
          <w:spacing w:val="-13"/>
          <w:sz w:val="20"/>
          <w:szCs w:val="20"/>
        </w:rPr>
        <w:t xml:space="preserve"> </w:t>
      </w:r>
      <w:r w:rsidRPr="00C96669">
        <w:rPr>
          <w:sz w:val="20"/>
          <w:szCs w:val="20"/>
        </w:rPr>
        <w:t>logistical</w:t>
      </w:r>
      <w:r w:rsidRPr="00C96669">
        <w:rPr>
          <w:spacing w:val="-14"/>
          <w:sz w:val="20"/>
          <w:szCs w:val="20"/>
        </w:rPr>
        <w:t xml:space="preserve"> </w:t>
      </w:r>
      <w:r w:rsidRPr="00C96669">
        <w:rPr>
          <w:sz w:val="20"/>
          <w:szCs w:val="20"/>
        </w:rPr>
        <w:t>and</w:t>
      </w:r>
      <w:r w:rsidRPr="00C96669">
        <w:rPr>
          <w:spacing w:val="-14"/>
          <w:sz w:val="20"/>
          <w:szCs w:val="20"/>
        </w:rPr>
        <w:t xml:space="preserve"> </w:t>
      </w:r>
      <w:r w:rsidRPr="00C96669">
        <w:rPr>
          <w:sz w:val="20"/>
          <w:szCs w:val="20"/>
        </w:rPr>
        <w:t xml:space="preserve">security constraints. This note will describe in detail the strategy implemented to carry out the various </w:t>
      </w:r>
      <w:r w:rsidRPr="00C96669">
        <w:rPr>
          <w:spacing w:val="-2"/>
          <w:sz w:val="20"/>
          <w:szCs w:val="20"/>
        </w:rPr>
        <w:t>activities.</w:t>
      </w:r>
    </w:p>
    <w:p w14:paraId="6BC9D9E4" w14:textId="3E676E60" w:rsidR="00DA4DE3" w:rsidRPr="00C96669" w:rsidRDefault="0002152F" w:rsidP="01E20F2D">
      <w:pPr>
        <w:pStyle w:val="ListParagraph"/>
        <w:numPr>
          <w:ilvl w:val="0"/>
          <w:numId w:val="4"/>
        </w:numPr>
        <w:tabs>
          <w:tab w:val="left" w:pos="860"/>
        </w:tabs>
        <w:spacing w:before="120"/>
        <w:ind w:left="860" w:hanging="359"/>
        <w:jc w:val="both"/>
        <w:rPr>
          <w:sz w:val="20"/>
          <w:szCs w:val="20"/>
        </w:rPr>
      </w:pPr>
      <w:r w:rsidRPr="00C96669">
        <w:rPr>
          <w:sz w:val="20"/>
          <w:szCs w:val="20"/>
        </w:rPr>
        <w:t>Liaise</w:t>
      </w:r>
      <w:r w:rsidRPr="00C96669">
        <w:rPr>
          <w:spacing w:val="-7"/>
          <w:sz w:val="20"/>
          <w:szCs w:val="20"/>
        </w:rPr>
        <w:t xml:space="preserve"> </w:t>
      </w:r>
      <w:r w:rsidRPr="00C96669">
        <w:rPr>
          <w:sz w:val="20"/>
          <w:szCs w:val="20"/>
        </w:rPr>
        <w:t>regularly</w:t>
      </w:r>
      <w:r w:rsidRPr="00C96669">
        <w:rPr>
          <w:spacing w:val="-6"/>
          <w:sz w:val="20"/>
          <w:szCs w:val="20"/>
        </w:rPr>
        <w:t xml:space="preserve"> </w:t>
      </w:r>
      <w:r w:rsidRPr="00C96669">
        <w:rPr>
          <w:sz w:val="20"/>
          <w:szCs w:val="20"/>
        </w:rPr>
        <w:t>with</w:t>
      </w:r>
      <w:r w:rsidRPr="00C96669">
        <w:rPr>
          <w:spacing w:val="-4"/>
          <w:sz w:val="20"/>
          <w:szCs w:val="20"/>
        </w:rPr>
        <w:t xml:space="preserve"> </w:t>
      </w:r>
      <w:proofErr w:type="spellStart"/>
      <w:r w:rsidR="00D77962" w:rsidRPr="00C96669">
        <w:rPr>
          <w:sz w:val="20"/>
          <w:szCs w:val="20"/>
        </w:rPr>
        <w:t>Mo</w:t>
      </w:r>
      <w:r w:rsidR="003C4EB0" w:rsidRPr="00C96669">
        <w:rPr>
          <w:sz w:val="20"/>
          <w:szCs w:val="20"/>
        </w:rPr>
        <w:t>BSE</w:t>
      </w:r>
      <w:proofErr w:type="spellEnd"/>
      <w:r w:rsidRPr="00C96669">
        <w:rPr>
          <w:spacing w:val="-6"/>
          <w:sz w:val="20"/>
          <w:szCs w:val="20"/>
        </w:rPr>
        <w:t xml:space="preserve"> </w:t>
      </w:r>
      <w:r w:rsidRPr="00C96669">
        <w:rPr>
          <w:sz w:val="20"/>
          <w:szCs w:val="20"/>
        </w:rPr>
        <w:t>representatives</w:t>
      </w:r>
      <w:r w:rsidR="00D77962" w:rsidRPr="00C96669">
        <w:rPr>
          <w:sz w:val="20"/>
          <w:szCs w:val="20"/>
        </w:rPr>
        <w:t xml:space="preserve"> and the core technical group </w:t>
      </w:r>
      <w:r w:rsidR="00D77962" w:rsidRPr="00C96669">
        <w:rPr>
          <w:spacing w:val="-2"/>
          <w:sz w:val="20"/>
          <w:szCs w:val="20"/>
        </w:rPr>
        <w:t>established</w:t>
      </w:r>
      <w:r w:rsidR="00D77962" w:rsidRPr="00C96669">
        <w:rPr>
          <w:sz w:val="20"/>
          <w:szCs w:val="20"/>
        </w:rPr>
        <w:t xml:space="preserve"> for the co-development of the </w:t>
      </w:r>
      <w:r w:rsidR="003C4EB0" w:rsidRPr="00C96669">
        <w:rPr>
          <w:spacing w:val="-2"/>
          <w:sz w:val="20"/>
          <w:szCs w:val="20"/>
        </w:rPr>
        <w:t>STEAM policy and the STEAM teacher competency framework</w:t>
      </w:r>
      <w:r w:rsidR="79B7FA17" w:rsidRPr="00C96669">
        <w:rPr>
          <w:sz w:val="20"/>
          <w:szCs w:val="20"/>
        </w:rPr>
        <w:t xml:space="preserve">. </w:t>
      </w:r>
      <w:r w:rsidR="6D36F682" w:rsidRPr="00C96669">
        <w:rPr>
          <w:sz w:val="20"/>
          <w:szCs w:val="20"/>
        </w:rPr>
        <w:t>The</w:t>
      </w:r>
      <w:r w:rsidR="79B7FA17" w:rsidRPr="00C96669">
        <w:rPr>
          <w:sz w:val="20"/>
          <w:szCs w:val="20"/>
        </w:rPr>
        <w:t xml:space="preserve"> core technical group </w:t>
      </w:r>
      <w:r w:rsidR="205FB354" w:rsidRPr="00C96669">
        <w:rPr>
          <w:sz w:val="20"/>
          <w:szCs w:val="20"/>
        </w:rPr>
        <w:t xml:space="preserve">includes participants </w:t>
      </w:r>
      <w:r w:rsidR="72BA20FE" w:rsidRPr="00C96669">
        <w:rPr>
          <w:sz w:val="20"/>
          <w:szCs w:val="20"/>
        </w:rPr>
        <w:t xml:space="preserve">(technicians and representatives) </w:t>
      </w:r>
      <w:r w:rsidR="205FB354" w:rsidRPr="00C96669">
        <w:rPr>
          <w:sz w:val="20"/>
          <w:szCs w:val="20"/>
        </w:rPr>
        <w:t xml:space="preserve">identified by </w:t>
      </w:r>
      <w:proofErr w:type="spellStart"/>
      <w:r w:rsidR="205FB354" w:rsidRPr="00C96669">
        <w:rPr>
          <w:sz w:val="20"/>
          <w:szCs w:val="20"/>
        </w:rPr>
        <w:t>MoBSE</w:t>
      </w:r>
      <w:proofErr w:type="spellEnd"/>
      <w:r w:rsidR="205FB354" w:rsidRPr="00C96669">
        <w:rPr>
          <w:sz w:val="20"/>
          <w:szCs w:val="20"/>
        </w:rPr>
        <w:t xml:space="preserve"> within different </w:t>
      </w:r>
      <w:r w:rsidR="02ED698A" w:rsidRPr="00C96669">
        <w:rPr>
          <w:sz w:val="20"/>
          <w:szCs w:val="20"/>
        </w:rPr>
        <w:t xml:space="preserve">centralized and decentralized </w:t>
      </w:r>
      <w:r w:rsidR="67DC8DE8" w:rsidRPr="00C96669">
        <w:rPr>
          <w:sz w:val="20"/>
          <w:szCs w:val="20"/>
        </w:rPr>
        <w:t xml:space="preserve">education </w:t>
      </w:r>
      <w:r w:rsidR="205FB354" w:rsidRPr="00C96669">
        <w:rPr>
          <w:sz w:val="20"/>
          <w:szCs w:val="20"/>
        </w:rPr>
        <w:t>directions and services</w:t>
      </w:r>
      <w:r w:rsidR="60E3EB98" w:rsidRPr="00C96669">
        <w:rPr>
          <w:sz w:val="20"/>
          <w:szCs w:val="20"/>
        </w:rPr>
        <w:t>.</w:t>
      </w:r>
    </w:p>
    <w:p w14:paraId="1ACC6123" w14:textId="77777777" w:rsidR="00DA4DE3" w:rsidRPr="00C96669" w:rsidRDefault="0002152F">
      <w:pPr>
        <w:pStyle w:val="ListParagraph"/>
        <w:numPr>
          <w:ilvl w:val="0"/>
          <w:numId w:val="4"/>
        </w:numPr>
        <w:tabs>
          <w:tab w:val="left" w:pos="861"/>
        </w:tabs>
        <w:spacing w:before="121"/>
        <w:ind w:right="427"/>
        <w:jc w:val="both"/>
        <w:rPr>
          <w:sz w:val="20"/>
          <w:szCs w:val="20"/>
        </w:rPr>
      </w:pPr>
      <w:r w:rsidRPr="00C96669">
        <w:rPr>
          <w:sz w:val="20"/>
          <w:szCs w:val="20"/>
        </w:rPr>
        <w:t>Ensure buy-in and ownership of the process and deliverables by the core technical group and other education stakeholders, through a consultative approach and interim validations.</w:t>
      </w:r>
    </w:p>
    <w:p w14:paraId="0B3043CA" w14:textId="4B59DD42" w:rsidR="00DA4DE3" w:rsidRPr="00C96669" w:rsidRDefault="0002152F" w:rsidP="5DC5123C">
      <w:pPr>
        <w:pStyle w:val="ListParagraph"/>
        <w:numPr>
          <w:ilvl w:val="0"/>
          <w:numId w:val="4"/>
        </w:numPr>
        <w:tabs>
          <w:tab w:val="left" w:pos="861"/>
        </w:tabs>
        <w:spacing w:before="118"/>
        <w:ind w:right="424"/>
        <w:jc w:val="both"/>
        <w:rPr>
          <w:sz w:val="20"/>
          <w:szCs w:val="20"/>
        </w:rPr>
      </w:pPr>
      <w:r w:rsidRPr="00C96669">
        <w:rPr>
          <w:sz w:val="20"/>
          <w:szCs w:val="20"/>
        </w:rPr>
        <w:t>Collect</w:t>
      </w:r>
      <w:r w:rsidRPr="00C96669">
        <w:rPr>
          <w:spacing w:val="-11"/>
          <w:sz w:val="20"/>
          <w:szCs w:val="20"/>
        </w:rPr>
        <w:t xml:space="preserve"> </w:t>
      </w:r>
      <w:r w:rsidRPr="00C96669">
        <w:rPr>
          <w:sz w:val="20"/>
          <w:szCs w:val="20"/>
        </w:rPr>
        <w:t>data</w:t>
      </w:r>
      <w:r w:rsidRPr="00C96669">
        <w:rPr>
          <w:spacing w:val="-11"/>
          <w:sz w:val="20"/>
          <w:szCs w:val="20"/>
        </w:rPr>
        <w:t xml:space="preserve"> </w:t>
      </w:r>
      <w:r w:rsidRPr="00C96669">
        <w:rPr>
          <w:sz w:val="20"/>
          <w:szCs w:val="20"/>
        </w:rPr>
        <w:t>on</w:t>
      </w:r>
      <w:r w:rsidRPr="00C96669">
        <w:rPr>
          <w:spacing w:val="-8"/>
          <w:sz w:val="20"/>
          <w:szCs w:val="20"/>
        </w:rPr>
        <w:t xml:space="preserve"> </w:t>
      </w:r>
      <w:r w:rsidRPr="00C96669">
        <w:rPr>
          <w:sz w:val="20"/>
          <w:szCs w:val="20"/>
        </w:rPr>
        <w:t>the</w:t>
      </w:r>
      <w:r w:rsidRPr="00C96669">
        <w:rPr>
          <w:spacing w:val="-9"/>
          <w:sz w:val="20"/>
          <w:szCs w:val="20"/>
        </w:rPr>
        <w:t xml:space="preserve"> </w:t>
      </w:r>
      <w:r w:rsidRPr="00C96669">
        <w:rPr>
          <w:sz w:val="20"/>
          <w:szCs w:val="20"/>
        </w:rPr>
        <w:t>methodology</w:t>
      </w:r>
      <w:r w:rsidRPr="00C96669">
        <w:rPr>
          <w:spacing w:val="-10"/>
          <w:sz w:val="20"/>
          <w:szCs w:val="20"/>
        </w:rPr>
        <w:t xml:space="preserve"> </w:t>
      </w:r>
      <w:r w:rsidRPr="00C96669">
        <w:rPr>
          <w:sz w:val="20"/>
          <w:szCs w:val="20"/>
        </w:rPr>
        <w:t>and</w:t>
      </w:r>
      <w:r w:rsidRPr="00C96669">
        <w:rPr>
          <w:spacing w:val="-10"/>
          <w:sz w:val="20"/>
          <w:szCs w:val="20"/>
        </w:rPr>
        <w:t xml:space="preserve"> </w:t>
      </w:r>
      <w:r w:rsidRPr="00C96669">
        <w:rPr>
          <w:sz w:val="20"/>
          <w:szCs w:val="20"/>
        </w:rPr>
        <w:t>deliverables</w:t>
      </w:r>
      <w:r w:rsidRPr="00C96669">
        <w:rPr>
          <w:spacing w:val="-11"/>
          <w:sz w:val="20"/>
          <w:szCs w:val="20"/>
        </w:rPr>
        <w:t xml:space="preserve"> </w:t>
      </w:r>
      <w:r w:rsidRPr="00C96669">
        <w:rPr>
          <w:sz w:val="20"/>
          <w:szCs w:val="20"/>
        </w:rPr>
        <w:t>produced:</w:t>
      </w:r>
      <w:r w:rsidRPr="00C96669">
        <w:rPr>
          <w:spacing w:val="-8"/>
          <w:sz w:val="20"/>
          <w:szCs w:val="20"/>
        </w:rPr>
        <w:t xml:space="preserve"> </w:t>
      </w:r>
      <w:r w:rsidRPr="00C96669">
        <w:rPr>
          <w:sz w:val="20"/>
          <w:szCs w:val="20"/>
        </w:rPr>
        <w:t>feedback</w:t>
      </w:r>
      <w:r w:rsidRPr="00C96669">
        <w:rPr>
          <w:spacing w:val="-11"/>
          <w:sz w:val="20"/>
          <w:szCs w:val="20"/>
        </w:rPr>
        <w:t xml:space="preserve"> </w:t>
      </w:r>
      <w:r w:rsidRPr="00C96669">
        <w:rPr>
          <w:sz w:val="20"/>
          <w:szCs w:val="20"/>
        </w:rPr>
        <w:t>from</w:t>
      </w:r>
      <w:r w:rsidRPr="00C96669">
        <w:rPr>
          <w:spacing w:val="-12"/>
          <w:sz w:val="20"/>
          <w:szCs w:val="20"/>
        </w:rPr>
        <w:t xml:space="preserve"> </w:t>
      </w:r>
      <w:r w:rsidRPr="00C96669">
        <w:rPr>
          <w:sz w:val="20"/>
          <w:szCs w:val="20"/>
        </w:rPr>
        <w:t>experts,</w:t>
      </w:r>
      <w:r w:rsidRPr="00C96669">
        <w:rPr>
          <w:spacing w:val="-11"/>
          <w:sz w:val="20"/>
          <w:szCs w:val="20"/>
        </w:rPr>
        <w:t xml:space="preserve"> </w:t>
      </w:r>
      <w:r w:rsidRPr="00C96669">
        <w:rPr>
          <w:sz w:val="20"/>
          <w:szCs w:val="20"/>
        </w:rPr>
        <w:t xml:space="preserve">participant </w:t>
      </w:r>
      <w:r w:rsidR="5C39D755" w:rsidRPr="00C96669">
        <w:rPr>
          <w:sz w:val="20"/>
          <w:szCs w:val="20"/>
        </w:rPr>
        <w:t>evaluations,</w:t>
      </w:r>
      <w:r w:rsidRPr="00C96669">
        <w:rPr>
          <w:sz w:val="20"/>
          <w:szCs w:val="20"/>
        </w:rPr>
        <w:t xml:space="preserve"> and feedback from the core technical group.</w:t>
      </w:r>
    </w:p>
    <w:p w14:paraId="19219836" w14:textId="77777777" w:rsidR="00DA4DE3" w:rsidRPr="00C96669" w:rsidRDefault="00DA4DE3">
      <w:pPr>
        <w:pStyle w:val="BodyText"/>
        <w:spacing w:before="244"/>
        <w:ind w:left="0"/>
      </w:pPr>
    </w:p>
    <w:p w14:paraId="20A6F2B9" w14:textId="77777777" w:rsidR="00DA4DE3" w:rsidRPr="00C96669" w:rsidRDefault="0002152F">
      <w:pPr>
        <w:pStyle w:val="Heading5"/>
      </w:pPr>
      <w:r w:rsidRPr="00C96669">
        <w:rPr>
          <w:spacing w:val="-2"/>
        </w:rPr>
        <w:t>COORDINATION</w:t>
      </w:r>
    </w:p>
    <w:p w14:paraId="0F3AFEB4" w14:textId="67C1EF94" w:rsidR="00DA4DE3" w:rsidRPr="00C96669" w:rsidRDefault="0002152F">
      <w:pPr>
        <w:pStyle w:val="BodyText"/>
        <w:spacing w:before="118" w:line="276" w:lineRule="auto"/>
        <w:ind w:right="421"/>
        <w:jc w:val="both"/>
      </w:pPr>
      <w:r w:rsidRPr="00C96669">
        <w:t>Throughout the mission, the lead expert (who will represent the team of experts, see section 3.6) is expected</w:t>
      </w:r>
      <w:r w:rsidRPr="00C96669">
        <w:rPr>
          <w:spacing w:val="-14"/>
        </w:rPr>
        <w:t xml:space="preserve"> </w:t>
      </w:r>
      <w:r w:rsidRPr="00C96669">
        <w:t>to</w:t>
      </w:r>
      <w:r w:rsidRPr="00C96669">
        <w:rPr>
          <w:spacing w:val="-14"/>
        </w:rPr>
        <w:t xml:space="preserve"> </w:t>
      </w:r>
      <w:r w:rsidRPr="00C96669">
        <w:t>hold</w:t>
      </w:r>
      <w:r w:rsidRPr="00C96669">
        <w:rPr>
          <w:spacing w:val="-14"/>
        </w:rPr>
        <w:t xml:space="preserve"> </w:t>
      </w:r>
      <w:r w:rsidRPr="00C96669">
        <w:t>technical</w:t>
      </w:r>
      <w:r w:rsidRPr="00C96669">
        <w:rPr>
          <w:spacing w:val="-13"/>
        </w:rPr>
        <w:t xml:space="preserve"> </w:t>
      </w:r>
      <w:r w:rsidRPr="00C96669">
        <w:t>meetings</w:t>
      </w:r>
      <w:r w:rsidRPr="00C96669">
        <w:rPr>
          <w:spacing w:val="-14"/>
        </w:rPr>
        <w:t xml:space="preserve"> </w:t>
      </w:r>
      <w:r w:rsidRPr="00C96669">
        <w:t>with</w:t>
      </w:r>
      <w:r w:rsidRPr="00C96669">
        <w:rPr>
          <w:spacing w:val="-14"/>
        </w:rPr>
        <w:t xml:space="preserve"> </w:t>
      </w:r>
      <w:r w:rsidRPr="00C96669">
        <w:t>the</w:t>
      </w:r>
      <w:r w:rsidRPr="00C96669">
        <w:rPr>
          <w:spacing w:val="-13"/>
        </w:rPr>
        <w:t xml:space="preserve"> </w:t>
      </w:r>
      <w:r w:rsidRPr="00C96669">
        <w:t>technical</w:t>
      </w:r>
      <w:r w:rsidRPr="00C96669">
        <w:rPr>
          <w:spacing w:val="-14"/>
        </w:rPr>
        <w:t xml:space="preserve"> </w:t>
      </w:r>
      <w:r w:rsidRPr="00C96669">
        <w:t>lead</w:t>
      </w:r>
      <w:r w:rsidRPr="00C96669">
        <w:rPr>
          <w:spacing w:val="-14"/>
        </w:rPr>
        <w:t xml:space="preserve"> </w:t>
      </w:r>
      <w:r w:rsidRPr="00C96669">
        <w:t>in</w:t>
      </w:r>
      <w:r w:rsidRPr="00C96669">
        <w:rPr>
          <w:spacing w:val="-13"/>
        </w:rPr>
        <w:t xml:space="preserve"> </w:t>
      </w:r>
      <w:r w:rsidRPr="00C96669">
        <w:t>Education</w:t>
      </w:r>
      <w:r w:rsidRPr="00C96669">
        <w:rPr>
          <w:spacing w:val="-14"/>
        </w:rPr>
        <w:t xml:space="preserve"> </w:t>
      </w:r>
      <w:r w:rsidRPr="00C96669">
        <w:t>(TLE)</w:t>
      </w:r>
      <w:r w:rsidRPr="00C96669">
        <w:rPr>
          <w:spacing w:val="-14"/>
        </w:rPr>
        <w:t xml:space="preserve"> </w:t>
      </w:r>
      <w:r w:rsidRPr="00C96669">
        <w:t>responsible</w:t>
      </w:r>
      <w:r w:rsidRPr="00C96669">
        <w:rPr>
          <w:spacing w:val="-14"/>
        </w:rPr>
        <w:t xml:space="preserve"> </w:t>
      </w:r>
      <w:r w:rsidRPr="00C96669">
        <w:t>for</w:t>
      </w:r>
      <w:r w:rsidRPr="00C96669">
        <w:rPr>
          <w:spacing w:val="-13"/>
        </w:rPr>
        <w:t xml:space="preserve"> </w:t>
      </w:r>
      <w:r w:rsidRPr="00C96669">
        <w:t xml:space="preserve">monitoring the implementation of the Facility's </w:t>
      </w:r>
      <w:r w:rsidR="003C4EB0" w:rsidRPr="00C96669">
        <w:t>Gambia</w:t>
      </w:r>
      <w:r w:rsidRPr="00C96669">
        <w:t xml:space="preserve"> CAP and the Education Officer (EO). The frequency of these meetings will be defined at the start of the mission.</w:t>
      </w:r>
    </w:p>
    <w:p w14:paraId="296FEF7D" w14:textId="77777777" w:rsidR="00DA4DE3" w:rsidRPr="00C96669" w:rsidRDefault="00DA4DE3">
      <w:pPr>
        <w:pStyle w:val="BodyText"/>
        <w:spacing w:before="94"/>
        <w:ind w:left="0"/>
      </w:pPr>
    </w:p>
    <w:p w14:paraId="26827FB6" w14:textId="77777777" w:rsidR="00DA4DE3" w:rsidRPr="00C96669" w:rsidRDefault="0002152F">
      <w:pPr>
        <w:pStyle w:val="Heading2"/>
        <w:numPr>
          <w:ilvl w:val="1"/>
          <w:numId w:val="13"/>
        </w:numPr>
        <w:tabs>
          <w:tab w:val="left" w:pos="716"/>
        </w:tabs>
        <w:spacing w:before="1"/>
        <w:ind w:left="716" w:hanging="575"/>
        <w:rPr>
          <w:color w:val="FF9500"/>
          <w:sz w:val="20"/>
          <w:szCs w:val="20"/>
        </w:rPr>
      </w:pPr>
      <w:r w:rsidRPr="00C96669">
        <w:rPr>
          <w:color w:val="FF9500"/>
          <w:spacing w:val="-2"/>
          <w:sz w:val="20"/>
          <w:szCs w:val="20"/>
        </w:rPr>
        <w:t>DELIVERABLES</w:t>
      </w:r>
    </w:p>
    <w:p w14:paraId="519C8012" w14:textId="6B123203" w:rsidR="00DA4DE3" w:rsidRPr="00C96669" w:rsidRDefault="0002152F">
      <w:pPr>
        <w:pStyle w:val="BodyText"/>
        <w:spacing w:before="242"/>
        <w:jc w:val="both"/>
      </w:pPr>
      <w:r w:rsidRPr="00C96669">
        <w:t>Deliverables</w:t>
      </w:r>
      <w:r w:rsidRPr="00C96669">
        <w:rPr>
          <w:spacing w:val="-3"/>
        </w:rPr>
        <w:t xml:space="preserve"> </w:t>
      </w:r>
      <w:r w:rsidRPr="00C96669">
        <w:t>are</w:t>
      </w:r>
      <w:r w:rsidRPr="00C96669">
        <w:rPr>
          <w:spacing w:val="-7"/>
        </w:rPr>
        <w:t xml:space="preserve"> </w:t>
      </w:r>
      <w:r w:rsidRPr="00C96669">
        <w:t>validated</w:t>
      </w:r>
      <w:r w:rsidRPr="00C96669">
        <w:rPr>
          <w:spacing w:val="-4"/>
        </w:rPr>
        <w:t xml:space="preserve"> </w:t>
      </w:r>
      <w:r w:rsidRPr="00C96669">
        <w:t>by</w:t>
      </w:r>
      <w:r w:rsidRPr="00C96669">
        <w:rPr>
          <w:spacing w:val="-6"/>
        </w:rPr>
        <w:t xml:space="preserve"> </w:t>
      </w:r>
      <w:r w:rsidR="003C4EB0" w:rsidRPr="00C96669">
        <w:rPr>
          <w:spacing w:val="-6"/>
        </w:rPr>
        <w:t xml:space="preserve">the </w:t>
      </w:r>
      <w:proofErr w:type="spellStart"/>
      <w:r w:rsidR="00772BE6" w:rsidRPr="00C96669">
        <w:t>Mo</w:t>
      </w:r>
      <w:r w:rsidR="003C4EB0" w:rsidRPr="00C96669">
        <w:t>BSE</w:t>
      </w:r>
      <w:proofErr w:type="spellEnd"/>
      <w:r w:rsidRPr="00C96669">
        <w:rPr>
          <w:spacing w:val="-5"/>
        </w:rPr>
        <w:t xml:space="preserve"> </w:t>
      </w:r>
      <w:r w:rsidRPr="00C96669">
        <w:t>and</w:t>
      </w:r>
      <w:r w:rsidRPr="00C96669">
        <w:rPr>
          <w:spacing w:val="-5"/>
        </w:rPr>
        <w:t xml:space="preserve"> </w:t>
      </w:r>
      <w:r w:rsidRPr="00C96669">
        <w:t>the</w:t>
      </w:r>
      <w:r w:rsidRPr="00C96669">
        <w:rPr>
          <w:spacing w:val="-2"/>
        </w:rPr>
        <w:t xml:space="preserve"> </w:t>
      </w:r>
      <w:r w:rsidRPr="00C96669">
        <w:t>RTIA</w:t>
      </w:r>
      <w:r w:rsidRPr="00C96669">
        <w:rPr>
          <w:spacing w:val="-4"/>
        </w:rPr>
        <w:t xml:space="preserve"> </w:t>
      </w:r>
      <w:r w:rsidRPr="00C96669">
        <w:rPr>
          <w:spacing w:val="-2"/>
        </w:rPr>
        <w:t>Facility.</w:t>
      </w:r>
    </w:p>
    <w:p w14:paraId="399CE6BD" w14:textId="54D8721D" w:rsidR="00DA4DE3" w:rsidRPr="00C96669" w:rsidRDefault="0002152F">
      <w:pPr>
        <w:pStyle w:val="BodyText"/>
        <w:spacing w:before="118"/>
        <w:rPr>
          <w:spacing w:val="-4"/>
        </w:rPr>
      </w:pPr>
      <w:r w:rsidRPr="00C96669">
        <w:t>The</w:t>
      </w:r>
      <w:r w:rsidRPr="00C96669">
        <w:rPr>
          <w:spacing w:val="-4"/>
        </w:rPr>
        <w:t xml:space="preserve"> </w:t>
      </w:r>
      <w:r w:rsidRPr="00C96669">
        <w:t>main</w:t>
      </w:r>
      <w:r w:rsidRPr="00C96669">
        <w:rPr>
          <w:spacing w:val="-6"/>
        </w:rPr>
        <w:t xml:space="preserve"> </w:t>
      </w:r>
      <w:r w:rsidRPr="00C96669">
        <w:t>deliverables</w:t>
      </w:r>
      <w:r w:rsidRPr="00C96669">
        <w:rPr>
          <w:spacing w:val="-6"/>
        </w:rPr>
        <w:t xml:space="preserve"> </w:t>
      </w:r>
      <w:r w:rsidRPr="00C96669">
        <w:t>for</w:t>
      </w:r>
      <w:r w:rsidRPr="00C96669">
        <w:rPr>
          <w:spacing w:val="-3"/>
        </w:rPr>
        <w:t xml:space="preserve"> </w:t>
      </w:r>
      <w:r w:rsidRPr="00C96669">
        <w:t>action</w:t>
      </w:r>
      <w:r w:rsidRPr="00C96669">
        <w:rPr>
          <w:spacing w:val="-5"/>
        </w:rPr>
        <w:t xml:space="preserve"> </w:t>
      </w:r>
      <w:r w:rsidR="003C4EB0" w:rsidRPr="00C96669">
        <w:t xml:space="preserve">3 </w:t>
      </w:r>
      <w:r w:rsidRPr="00C96669">
        <w:rPr>
          <w:spacing w:val="-4"/>
        </w:rPr>
        <w:t>are:</w:t>
      </w:r>
    </w:p>
    <w:p w14:paraId="7C4F47EC" w14:textId="77777777" w:rsidR="00035B80" w:rsidRPr="00C96669" w:rsidRDefault="00035B80" w:rsidP="00035B80">
      <w:pPr>
        <w:pBdr>
          <w:top w:val="nil"/>
          <w:left w:val="nil"/>
          <w:bottom w:val="nil"/>
          <w:right w:val="nil"/>
          <w:between w:val="nil"/>
        </w:pBdr>
        <w:ind w:left="22"/>
        <w:rPr>
          <w:rFonts w:eastAsia="Verdana"/>
          <w:color w:val="0070C0"/>
          <w:sz w:val="20"/>
          <w:szCs w:val="20"/>
        </w:rPr>
      </w:pPr>
    </w:p>
    <w:p w14:paraId="7C883880" w14:textId="70DDE411" w:rsidR="00035B80" w:rsidRPr="00C96669" w:rsidRDefault="00035B80" w:rsidP="00035B80">
      <w:pPr>
        <w:pBdr>
          <w:top w:val="nil"/>
          <w:left w:val="nil"/>
          <w:bottom w:val="nil"/>
          <w:right w:val="nil"/>
          <w:between w:val="nil"/>
        </w:pBdr>
        <w:ind w:left="22"/>
        <w:rPr>
          <w:rFonts w:eastAsia="Verdana"/>
          <w:b/>
          <w:color w:val="0070C0"/>
          <w:sz w:val="20"/>
          <w:szCs w:val="20"/>
        </w:rPr>
      </w:pPr>
      <w:r w:rsidRPr="00C96669">
        <w:rPr>
          <w:rFonts w:eastAsia="Verdana"/>
          <w:b/>
          <w:sz w:val="20"/>
          <w:szCs w:val="20"/>
        </w:rPr>
        <w:t>3.1. Development of a STEM/STEAM policy</w:t>
      </w:r>
    </w:p>
    <w:p w14:paraId="428B81CB" w14:textId="77777777" w:rsidR="00035B80" w:rsidRPr="00C96669" w:rsidRDefault="00035B80" w:rsidP="00035B80">
      <w:pPr>
        <w:pBdr>
          <w:top w:val="nil"/>
          <w:left w:val="nil"/>
          <w:bottom w:val="nil"/>
          <w:right w:val="nil"/>
          <w:between w:val="nil"/>
        </w:pBdr>
        <w:ind w:left="22"/>
        <w:rPr>
          <w:rFonts w:eastAsia="Verdana"/>
          <w:color w:val="0070C0"/>
          <w:sz w:val="20"/>
          <w:szCs w:val="20"/>
        </w:rPr>
      </w:pPr>
    </w:p>
    <w:p w14:paraId="2E340F76" w14:textId="4E8E421F" w:rsidR="00035B80" w:rsidRPr="00C96669" w:rsidRDefault="00035B80" w:rsidP="00035B80">
      <w:pPr>
        <w:pBdr>
          <w:top w:val="nil"/>
          <w:left w:val="nil"/>
          <w:bottom w:val="nil"/>
          <w:right w:val="nil"/>
          <w:between w:val="nil"/>
        </w:pBdr>
        <w:ind w:left="22"/>
        <w:rPr>
          <w:rFonts w:eastAsia="Verdana"/>
          <w:color w:val="0070C0"/>
          <w:sz w:val="20"/>
          <w:szCs w:val="20"/>
        </w:rPr>
      </w:pPr>
      <w:r w:rsidRPr="00C96669">
        <w:rPr>
          <w:rFonts w:eastAsia="Verdana"/>
          <w:color w:val="0070C0"/>
          <w:sz w:val="20"/>
          <w:szCs w:val="20"/>
        </w:rPr>
        <w:t>Deliverable 1: report on best practices</w:t>
      </w:r>
    </w:p>
    <w:p w14:paraId="1E41E8E7" w14:textId="3ED78F50" w:rsidR="00035B80" w:rsidRPr="00C96669" w:rsidRDefault="00035B80" w:rsidP="6A8CE012">
      <w:pPr>
        <w:pBdr>
          <w:top w:val="nil"/>
          <w:left w:val="nil"/>
          <w:bottom w:val="nil"/>
          <w:right w:val="nil"/>
          <w:between w:val="nil"/>
        </w:pBdr>
        <w:ind w:left="22"/>
        <w:rPr>
          <w:rFonts w:eastAsia="Verdana"/>
          <w:color w:val="000000"/>
          <w:sz w:val="20"/>
          <w:szCs w:val="20"/>
        </w:rPr>
      </w:pPr>
      <w:r w:rsidRPr="6A8CE012">
        <w:rPr>
          <w:rFonts w:eastAsia="Verdana"/>
          <w:color w:val="000000" w:themeColor="text1"/>
          <w:sz w:val="20"/>
          <w:szCs w:val="20"/>
        </w:rPr>
        <w:t xml:space="preserve">This report is based on a benchmark of STEM/STEAM policies in Africa and </w:t>
      </w:r>
      <w:r w:rsidR="1FE60FCB" w:rsidRPr="6A8CE012">
        <w:rPr>
          <w:rFonts w:eastAsia="Verdana"/>
          <w:color w:val="000000" w:themeColor="text1"/>
          <w:sz w:val="20"/>
          <w:szCs w:val="20"/>
        </w:rPr>
        <w:t>globally;</w:t>
      </w:r>
      <w:r w:rsidRPr="6A8CE012">
        <w:rPr>
          <w:rFonts w:eastAsia="Verdana"/>
          <w:color w:val="000000" w:themeColor="text1"/>
          <w:sz w:val="20"/>
          <w:szCs w:val="20"/>
        </w:rPr>
        <w:t xml:space="preserve"> it will highlight best practices and include recommendations for the development of </w:t>
      </w:r>
      <w:proofErr w:type="spellStart"/>
      <w:r w:rsidRPr="6A8CE012">
        <w:rPr>
          <w:rFonts w:eastAsia="Verdana"/>
          <w:color w:val="000000" w:themeColor="text1"/>
          <w:sz w:val="20"/>
          <w:szCs w:val="20"/>
        </w:rPr>
        <w:t>MoBSE</w:t>
      </w:r>
      <w:proofErr w:type="spellEnd"/>
      <w:r w:rsidRPr="6A8CE012">
        <w:rPr>
          <w:rFonts w:eastAsia="Verdana"/>
          <w:color w:val="000000" w:themeColor="text1"/>
          <w:sz w:val="20"/>
          <w:szCs w:val="20"/>
        </w:rPr>
        <w:t xml:space="preserve"> STEAM policy</w:t>
      </w:r>
      <w:r w:rsidR="00EA4618" w:rsidRPr="6A8CE012">
        <w:rPr>
          <w:rFonts w:eastAsia="Verdana"/>
          <w:color w:val="000000" w:themeColor="text1"/>
          <w:sz w:val="20"/>
          <w:szCs w:val="20"/>
        </w:rPr>
        <w:t>.</w:t>
      </w:r>
    </w:p>
    <w:p w14:paraId="170993E7" w14:textId="77777777" w:rsidR="00EA4618" w:rsidRPr="00C96669" w:rsidRDefault="00EA4618" w:rsidP="00035B80">
      <w:pPr>
        <w:pBdr>
          <w:top w:val="nil"/>
          <w:left w:val="nil"/>
          <w:bottom w:val="nil"/>
          <w:right w:val="nil"/>
          <w:between w:val="nil"/>
        </w:pBdr>
        <w:ind w:left="22"/>
        <w:rPr>
          <w:rFonts w:eastAsia="Verdana"/>
          <w:color w:val="000000"/>
          <w:sz w:val="20"/>
          <w:szCs w:val="20"/>
        </w:rPr>
      </w:pPr>
    </w:p>
    <w:p w14:paraId="6190A0E3" w14:textId="77777777" w:rsidR="00035B80" w:rsidRPr="00C96669" w:rsidRDefault="00035B80" w:rsidP="00035B80">
      <w:pPr>
        <w:pBdr>
          <w:top w:val="nil"/>
          <w:left w:val="nil"/>
          <w:bottom w:val="nil"/>
          <w:right w:val="nil"/>
          <w:between w:val="nil"/>
        </w:pBdr>
        <w:ind w:left="22"/>
        <w:rPr>
          <w:rFonts w:eastAsia="Verdana"/>
          <w:color w:val="0070C0"/>
          <w:sz w:val="20"/>
          <w:szCs w:val="20"/>
        </w:rPr>
      </w:pPr>
      <w:r w:rsidRPr="00C96669">
        <w:rPr>
          <w:rFonts w:eastAsia="Verdana"/>
          <w:color w:val="0070C0"/>
          <w:sz w:val="20"/>
          <w:szCs w:val="20"/>
        </w:rPr>
        <w:t>Deliverable 2: technical note and PP presentation to the core group (methodology and format)</w:t>
      </w:r>
    </w:p>
    <w:p w14:paraId="0478FC6F" w14:textId="2A07E306" w:rsidR="00035B80" w:rsidRPr="00C96669" w:rsidRDefault="00035B80" w:rsidP="3A5065E3">
      <w:pPr>
        <w:pBdr>
          <w:top w:val="nil"/>
          <w:left w:val="nil"/>
          <w:bottom w:val="nil"/>
          <w:right w:val="nil"/>
          <w:between w:val="nil"/>
        </w:pBdr>
        <w:ind w:left="22"/>
        <w:rPr>
          <w:rFonts w:eastAsia="Verdana"/>
          <w:color w:val="000000"/>
          <w:sz w:val="20"/>
          <w:szCs w:val="20"/>
        </w:rPr>
      </w:pPr>
      <w:r w:rsidRPr="00C96669">
        <w:rPr>
          <w:rFonts w:eastAsia="Verdana"/>
          <w:color w:val="000000" w:themeColor="text1"/>
          <w:sz w:val="20"/>
          <w:szCs w:val="20"/>
        </w:rPr>
        <w:t>This presentation aims for the core group to validate the methodology (process) for the development of the STEAM policy, as well as the proposed policy format</w:t>
      </w:r>
      <w:r w:rsidR="00EA4618" w:rsidRPr="00C96669">
        <w:rPr>
          <w:rFonts w:eastAsia="Verdana"/>
          <w:color w:val="000000" w:themeColor="text1"/>
          <w:sz w:val="20"/>
          <w:szCs w:val="20"/>
        </w:rPr>
        <w:t>.</w:t>
      </w:r>
      <w:r w:rsidR="4E8B752A" w:rsidRPr="00C96669">
        <w:rPr>
          <w:rFonts w:eastAsia="Verdana"/>
          <w:color w:val="000000" w:themeColor="text1"/>
          <w:sz w:val="20"/>
          <w:szCs w:val="20"/>
        </w:rPr>
        <w:t xml:space="preserve"> </w:t>
      </w:r>
    </w:p>
    <w:p w14:paraId="5427AA00" w14:textId="77777777" w:rsidR="00EA4618" w:rsidRPr="00C96669" w:rsidRDefault="00EA4618" w:rsidP="00035B80">
      <w:pPr>
        <w:pBdr>
          <w:top w:val="nil"/>
          <w:left w:val="nil"/>
          <w:bottom w:val="nil"/>
          <w:right w:val="nil"/>
          <w:between w:val="nil"/>
        </w:pBdr>
        <w:ind w:left="22"/>
        <w:rPr>
          <w:rFonts w:eastAsia="Verdana"/>
          <w:color w:val="000000"/>
          <w:sz w:val="20"/>
          <w:szCs w:val="20"/>
        </w:rPr>
      </w:pPr>
    </w:p>
    <w:p w14:paraId="3078EB3E" w14:textId="77777777" w:rsidR="00035B80" w:rsidRPr="00C96669" w:rsidRDefault="00035B80" w:rsidP="00035B80">
      <w:pPr>
        <w:pBdr>
          <w:top w:val="nil"/>
          <w:left w:val="nil"/>
          <w:bottom w:val="nil"/>
          <w:right w:val="nil"/>
          <w:between w:val="nil"/>
        </w:pBdr>
        <w:ind w:left="22"/>
        <w:rPr>
          <w:rFonts w:eastAsia="Verdana"/>
          <w:color w:val="0070C0"/>
          <w:sz w:val="20"/>
          <w:szCs w:val="20"/>
        </w:rPr>
      </w:pPr>
      <w:r w:rsidRPr="00C96669">
        <w:rPr>
          <w:rFonts w:eastAsia="Verdana"/>
          <w:color w:val="0070C0"/>
          <w:sz w:val="20"/>
          <w:szCs w:val="20"/>
        </w:rPr>
        <w:t>Deliverable 3: STEAM policy</w:t>
      </w:r>
    </w:p>
    <w:p w14:paraId="29E576DA" w14:textId="6E9A26E8" w:rsidR="00035B80" w:rsidRPr="00C96669" w:rsidRDefault="00035B80" w:rsidP="00035B80">
      <w:pPr>
        <w:pBdr>
          <w:top w:val="nil"/>
          <w:left w:val="nil"/>
          <w:bottom w:val="nil"/>
          <w:right w:val="nil"/>
          <w:between w:val="nil"/>
        </w:pBdr>
        <w:ind w:left="22"/>
        <w:rPr>
          <w:rFonts w:eastAsia="Verdana"/>
          <w:color w:val="000000"/>
          <w:sz w:val="20"/>
          <w:szCs w:val="20"/>
        </w:rPr>
      </w:pPr>
      <w:r w:rsidRPr="00C96669">
        <w:rPr>
          <w:rFonts w:eastAsia="Verdana"/>
          <w:color w:val="000000"/>
          <w:sz w:val="20"/>
          <w:szCs w:val="20"/>
        </w:rPr>
        <w:t>This is the key deliverable – it might need several drafts. The official validation of the STEAM policy is the responsibility of the core group.</w:t>
      </w:r>
    </w:p>
    <w:p w14:paraId="2AD37FE7" w14:textId="77777777" w:rsidR="00EA4618" w:rsidRPr="00C96669" w:rsidRDefault="00EA4618" w:rsidP="00035B80">
      <w:pPr>
        <w:pBdr>
          <w:top w:val="nil"/>
          <w:left w:val="nil"/>
          <w:bottom w:val="nil"/>
          <w:right w:val="nil"/>
          <w:between w:val="nil"/>
        </w:pBdr>
        <w:ind w:left="22"/>
        <w:rPr>
          <w:rFonts w:eastAsia="Verdana"/>
          <w:color w:val="000000"/>
          <w:sz w:val="20"/>
          <w:szCs w:val="20"/>
        </w:rPr>
      </w:pPr>
    </w:p>
    <w:p w14:paraId="630D4E0D" w14:textId="04C1D8A8" w:rsidR="00035B80" w:rsidRPr="00C96669" w:rsidRDefault="00035B80" w:rsidP="00035B80">
      <w:pPr>
        <w:pBdr>
          <w:top w:val="nil"/>
          <w:left w:val="nil"/>
          <w:bottom w:val="nil"/>
          <w:right w:val="nil"/>
          <w:between w:val="nil"/>
        </w:pBdr>
        <w:ind w:left="22"/>
        <w:rPr>
          <w:rFonts w:eastAsia="Verdana"/>
          <w:color w:val="0070C0"/>
          <w:sz w:val="20"/>
          <w:szCs w:val="20"/>
        </w:rPr>
      </w:pPr>
      <w:r w:rsidRPr="00C96669">
        <w:rPr>
          <w:rFonts w:eastAsia="Verdana"/>
          <w:color w:val="0070C0"/>
          <w:sz w:val="20"/>
          <w:szCs w:val="20"/>
        </w:rPr>
        <w:t xml:space="preserve">Deliverable 4: </w:t>
      </w:r>
      <w:r w:rsidR="002C4A17">
        <w:rPr>
          <w:rFonts w:eastAsia="Verdana"/>
          <w:color w:val="0070C0"/>
          <w:sz w:val="20"/>
          <w:szCs w:val="20"/>
        </w:rPr>
        <w:t>O</w:t>
      </w:r>
      <w:r w:rsidRPr="00C96669">
        <w:rPr>
          <w:rFonts w:eastAsia="Verdana"/>
          <w:color w:val="0070C0"/>
          <w:sz w:val="20"/>
          <w:szCs w:val="20"/>
        </w:rPr>
        <w:t>perationalization plan</w:t>
      </w:r>
    </w:p>
    <w:p w14:paraId="10784628" w14:textId="0DB55C7F" w:rsidR="00035B80" w:rsidRPr="00C96669" w:rsidRDefault="00035B80" w:rsidP="6A8CE012">
      <w:pPr>
        <w:pBdr>
          <w:top w:val="nil"/>
          <w:left w:val="nil"/>
          <w:bottom w:val="nil"/>
          <w:right w:val="nil"/>
          <w:between w:val="nil"/>
        </w:pBdr>
        <w:ind w:left="22"/>
        <w:rPr>
          <w:rFonts w:eastAsia="Verdana"/>
          <w:color w:val="000000"/>
          <w:sz w:val="20"/>
          <w:szCs w:val="20"/>
        </w:rPr>
      </w:pPr>
      <w:r w:rsidRPr="6A8CE012">
        <w:rPr>
          <w:rFonts w:eastAsia="Verdana"/>
          <w:color w:val="000000" w:themeColor="text1"/>
          <w:sz w:val="20"/>
          <w:szCs w:val="20"/>
        </w:rPr>
        <w:t xml:space="preserve">Once the STEAM policy validated, the operationalization </w:t>
      </w:r>
      <w:proofErr w:type="gramStart"/>
      <w:r w:rsidRPr="6A8CE012">
        <w:rPr>
          <w:rFonts w:eastAsia="Verdana"/>
          <w:color w:val="000000" w:themeColor="text1"/>
          <w:sz w:val="20"/>
          <w:szCs w:val="20"/>
        </w:rPr>
        <w:t>plan</w:t>
      </w:r>
      <w:proofErr w:type="gramEnd"/>
      <w:r w:rsidRPr="6A8CE012">
        <w:rPr>
          <w:rFonts w:eastAsia="Verdana"/>
          <w:color w:val="000000" w:themeColor="text1"/>
          <w:sz w:val="20"/>
          <w:szCs w:val="20"/>
        </w:rPr>
        <w:t xml:space="preserve"> co-developed with the core group will </w:t>
      </w:r>
      <w:r w:rsidR="73886212" w:rsidRPr="6A8CE012">
        <w:rPr>
          <w:rFonts w:eastAsia="Verdana"/>
          <w:color w:val="000000" w:themeColor="text1"/>
          <w:sz w:val="20"/>
          <w:szCs w:val="20"/>
        </w:rPr>
        <w:t>include</w:t>
      </w:r>
      <w:r w:rsidRPr="6A8CE012">
        <w:rPr>
          <w:rFonts w:eastAsia="Verdana"/>
          <w:color w:val="000000" w:themeColor="text1"/>
          <w:sz w:val="20"/>
          <w:szCs w:val="20"/>
        </w:rPr>
        <w:t xml:space="preserve"> roles and responsibilities in the implementation, a communication strategy, a timeframe, a monitoring plan, tools for an annual review and financial/ material resources needed.</w:t>
      </w:r>
    </w:p>
    <w:p w14:paraId="219060A2" w14:textId="77777777" w:rsidR="00EA4618" w:rsidRPr="00C96669" w:rsidRDefault="00EA4618" w:rsidP="00035B80">
      <w:pPr>
        <w:pBdr>
          <w:top w:val="nil"/>
          <w:left w:val="nil"/>
          <w:bottom w:val="nil"/>
          <w:right w:val="nil"/>
          <w:between w:val="nil"/>
        </w:pBdr>
        <w:ind w:left="22"/>
        <w:rPr>
          <w:rFonts w:eastAsia="Verdana"/>
          <w:color w:val="000000"/>
          <w:sz w:val="20"/>
          <w:szCs w:val="20"/>
        </w:rPr>
      </w:pPr>
    </w:p>
    <w:p w14:paraId="7128228D" w14:textId="1A9344F5" w:rsidR="00035B80" w:rsidRPr="00C96669" w:rsidRDefault="00035B80" w:rsidP="00035B80">
      <w:pPr>
        <w:pBdr>
          <w:top w:val="nil"/>
          <w:left w:val="nil"/>
          <w:bottom w:val="nil"/>
          <w:right w:val="nil"/>
          <w:between w:val="nil"/>
        </w:pBdr>
        <w:ind w:left="22"/>
        <w:rPr>
          <w:rFonts w:eastAsia="Verdana"/>
          <w:color w:val="0070C0"/>
          <w:sz w:val="20"/>
          <w:szCs w:val="20"/>
        </w:rPr>
      </w:pPr>
      <w:r w:rsidRPr="00C96669">
        <w:rPr>
          <w:rFonts w:eastAsia="Verdana"/>
          <w:color w:val="0070C0"/>
          <w:sz w:val="20"/>
          <w:szCs w:val="20"/>
        </w:rPr>
        <w:t xml:space="preserve">Deliverable 5: </w:t>
      </w:r>
      <w:r w:rsidR="002C4A17">
        <w:rPr>
          <w:rFonts w:eastAsia="Verdana"/>
          <w:color w:val="0070C0"/>
          <w:sz w:val="20"/>
          <w:szCs w:val="20"/>
        </w:rPr>
        <w:t>S</w:t>
      </w:r>
      <w:r w:rsidRPr="00C96669">
        <w:rPr>
          <w:rFonts w:eastAsia="Verdana"/>
          <w:color w:val="0070C0"/>
          <w:sz w:val="20"/>
          <w:szCs w:val="20"/>
        </w:rPr>
        <w:t>ensitization/ capacity building modules</w:t>
      </w:r>
    </w:p>
    <w:p w14:paraId="2BC27A01" w14:textId="6A7EEF1F" w:rsidR="00035B80" w:rsidRPr="00C96669" w:rsidRDefault="00035B80" w:rsidP="00035B80">
      <w:pPr>
        <w:pBdr>
          <w:top w:val="nil"/>
          <w:left w:val="nil"/>
          <w:bottom w:val="nil"/>
          <w:right w:val="nil"/>
          <w:between w:val="nil"/>
        </w:pBdr>
        <w:ind w:left="22"/>
        <w:rPr>
          <w:rFonts w:eastAsia="Verdana"/>
          <w:color w:val="000000"/>
          <w:sz w:val="20"/>
          <w:szCs w:val="20"/>
        </w:rPr>
      </w:pPr>
      <w:r w:rsidRPr="00C96669">
        <w:rPr>
          <w:rFonts w:eastAsia="Verdana"/>
          <w:color w:val="000000"/>
          <w:sz w:val="20"/>
          <w:szCs w:val="20"/>
        </w:rPr>
        <w:t>Based on the operationalization plan, these modules might target different education stakeholders, with different objectives: information/ sensitization or capacity building.</w:t>
      </w:r>
    </w:p>
    <w:p w14:paraId="22A875B2" w14:textId="77777777" w:rsidR="00EA4618" w:rsidRPr="00C96669" w:rsidRDefault="00EA4618" w:rsidP="00035B80">
      <w:pPr>
        <w:pBdr>
          <w:top w:val="nil"/>
          <w:left w:val="nil"/>
          <w:bottom w:val="nil"/>
          <w:right w:val="nil"/>
          <w:between w:val="nil"/>
        </w:pBdr>
        <w:ind w:left="22"/>
        <w:rPr>
          <w:rFonts w:eastAsia="Verdana"/>
          <w:color w:val="000000"/>
          <w:sz w:val="20"/>
          <w:szCs w:val="20"/>
        </w:rPr>
      </w:pPr>
    </w:p>
    <w:p w14:paraId="5ECF38BA" w14:textId="0258698D" w:rsidR="00035B80" w:rsidRPr="00C96669" w:rsidRDefault="00035B80" w:rsidP="00035B80">
      <w:pPr>
        <w:pBdr>
          <w:top w:val="nil"/>
          <w:left w:val="nil"/>
          <w:bottom w:val="nil"/>
          <w:right w:val="nil"/>
          <w:between w:val="nil"/>
        </w:pBdr>
        <w:ind w:left="22"/>
        <w:rPr>
          <w:rFonts w:eastAsia="Verdana"/>
          <w:color w:val="0070C0"/>
          <w:sz w:val="20"/>
          <w:szCs w:val="20"/>
        </w:rPr>
      </w:pPr>
      <w:r w:rsidRPr="00C96669">
        <w:rPr>
          <w:rFonts w:eastAsia="Verdana"/>
          <w:color w:val="0070C0"/>
          <w:sz w:val="20"/>
          <w:szCs w:val="20"/>
        </w:rPr>
        <w:lastRenderedPageBreak/>
        <w:t xml:space="preserve">Deliverable 6: </w:t>
      </w:r>
      <w:r w:rsidR="009F414E">
        <w:rPr>
          <w:rFonts w:eastAsia="Verdana"/>
          <w:color w:val="0070C0"/>
          <w:sz w:val="20"/>
          <w:szCs w:val="20"/>
        </w:rPr>
        <w:t>T</w:t>
      </w:r>
      <w:r w:rsidRPr="00C96669">
        <w:rPr>
          <w:rFonts w:eastAsia="Verdana"/>
          <w:color w:val="0070C0"/>
          <w:sz w:val="20"/>
          <w:szCs w:val="20"/>
        </w:rPr>
        <w:t>echnical memo documenting the STEAM policy development process</w:t>
      </w:r>
    </w:p>
    <w:p w14:paraId="4EC01288" w14:textId="1558D294" w:rsidR="00035B80" w:rsidRPr="00C96669" w:rsidRDefault="00035B80" w:rsidP="00035B80">
      <w:pPr>
        <w:ind w:right="30"/>
        <w:jc w:val="both"/>
        <w:rPr>
          <w:rFonts w:eastAsia="Verdana"/>
          <w:sz w:val="20"/>
          <w:szCs w:val="20"/>
        </w:rPr>
      </w:pPr>
      <w:r w:rsidRPr="6A8CE012">
        <w:rPr>
          <w:rFonts w:eastAsia="Verdana"/>
          <w:sz w:val="20"/>
          <w:szCs w:val="20"/>
        </w:rPr>
        <w:t xml:space="preserve">This memo is an internal document for learning </w:t>
      </w:r>
      <w:r w:rsidR="291FF1D2" w:rsidRPr="6A8CE012">
        <w:rPr>
          <w:rFonts w:eastAsia="Verdana"/>
          <w:sz w:val="20"/>
          <w:szCs w:val="20"/>
        </w:rPr>
        <w:t>purposes</w:t>
      </w:r>
      <w:r w:rsidRPr="6A8CE012">
        <w:rPr>
          <w:rFonts w:eastAsia="Verdana"/>
          <w:sz w:val="20"/>
          <w:szCs w:val="20"/>
        </w:rPr>
        <w:t xml:space="preserve"> for the Facility and </w:t>
      </w:r>
      <w:proofErr w:type="spellStart"/>
      <w:r w:rsidRPr="6A8CE012">
        <w:rPr>
          <w:rFonts w:eastAsia="Verdana"/>
          <w:sz w:val="20"/>
          <w:szCs w:val="20"/>
        </w:rPr>
        <w:t>MoBSE</w:t>
      </w:r>
      <w:proofErr w:type="spellEnd"/>
      <w:r w:rsidRPr="6A8CE012">
        <w:rPr>
          <w:rFonts w:eastAsia="Verdana"/>
          <w:sz w:val="20"/>
          <w:szCs w:val="20"/>
        </w:rPr>
        <w:t>.</w:t>
      </w:r>
    </w:p>
    <w:p w14:paraId="6C43704C" w14:textId="77777777" w:rsidR="00EA4618" w:rsidRPr="00C96669" w:rsidRDefault="00EA4618" w:rsidP="00035B80">
      <w:pPr>
        <w:ind w:right="30"/>
        <w:jc w:val="both"/>
        <w:rPr>
          <w:rFonts w:eastAsia="Verdana"/>
          <w:sz w:val="20"/>
          <w:szCs w:val="20"/>
        </w:rPr>
      </w:pPr>
    </w:p>
    <w:p w14:paraId="3993D8E1" w14:textId="2740E839" w:rsidR="00035B80" w:rsidRPr="00C96669" w:rsidRDefault="00035B80" w:rsidP="00035B80">
      <w:pPr>
        <w:ind w:right="30"/>
        <w:jc w:val="both"/>
        <w:rPr>
          <w:rFonts w:eastAsia="Verdana"/>
          <w:color w:val="0070C0"/>
          <w:sz w:val="20"/>
          <w:szCs w:val="20"/>
        </w:rPr>
      </w:pPr>
      <w:r w:rsidRPr="00C96669">
        <w:rPr>
          <w:rFonts w:eastAsia="Verdana"/>
          <w:color w:val="0070C0"/>
          <w:sz w:val="20"/>
          <w:szCs w:val="20"/>
        </w:rPr>
        <w:t xml:space="preserve">Deliverable 7: </w:t>
      </w:r>
      <w:r w:rsidR="002C4A17">
        <w:rPr>
          <w:rFonts w:eastAsia="Verdana"/>
          <w:color w:val="0070C0"/>
          <w:sz w:val="20"/>
          <w:szCs w:val="20"/>
        </w:rPr>
        <w:t>A</w:t>
      </w:r>
      <w:r w:rsidRPr="00C96669">
        <w:rPr>
          <w:rFonts w:eastAsia="Verdana"/>
          <w:color w:val="0070C0"/>
          <w:sz w:val="20"/>
          <w:szCs w:val="20"/>
        </w:rPr>
        <w:t>dvocacy strategy/ notes targeting donors and private sector</w:t>
      </w:r>
    </w:p>
    <w:p w14:paraId="0E9EB780" w14:textId="0903843E" w:rsidR="003C4EB0" w:rsidRPr="00C96669" w:rsidRDefault="00035B80" w:rsidP="00035B80">
      <w:pPr>
        <w:pStyle w:val="BodyText"/>
        <w:ind w:left="0"/>
        <w:rPr>
          <w:rFonts w:eastAsia="Verdana"/>
        </w:rPr>
      </w:pPr>
      <w:r w:rsidRPr="00C96669">
        <w:rPr>
          <w:rFonts w:eastAsia="Verdana"/>
        </w:rPr>
        <w:t>Based on the resources identified in the OP, the TA will develop advocacy strategies and products with the main purpose of collecting material and financial support (i.e. equipment, materials, extra funding…)</w:t>
      </w:r>
    </w:p>
    <w:p w14:paraId="66F4E496" w14:textId="6D65325F" w:rsidR="00035B80" w:rsidRPr="00C96669" w:rsidRDefault="00035B80" w:rsidP="00035B80">
      <w:pPr>
        <w:pStyle w:val="BodyText"/>
        <w:ind w:left="0"/>
        <w:rPr>
          <w:rFonts w:eastAsia="Verdana"/>
        </w:rPr>
      </w:pPr>
    </w:p>
    <w:p w14:paraId="5E4A612B" w14:textId="5B89EBF9" w:rsidR="00035B80" w:rsidRDefault="00EA4618" w:rsidP="3A5065E3">
      <w:pPr>
        <w:pStyle w:val="BodyText"/>
        <w:ind w:left="0"/>
        <w:rPr>
          <w:rFonts w:eastAsia="Verdana"/>
          <w:b/>
          <w:bCs/>
        </w:rPr>
      </w:pPr>
      <w:r w:rsidRPr="00C96669">
        <w:rPr>
          <w:rFonts w:eastAsia="Verdana"/>
          <w:b/>
          <w:bCs/>
        </w:rPr>
        <w:t>3.2. Development of teacher STEAM/digital competency framework</w:t>
      </w:r>
      <w:r w:rsidR="6E9804BC" w:rsidRPr="00C96669">
        <w:rPr>
          <w:rFonts w:eastAsia="Verdana"/>
          <w:b/>
          <w:bCs/>
        </w:rPr>
        <w:t xml:space="preserve"> </w:t>
      </w:r>
    </w:p>
    <w:p w14:paraId="1FB1DEA9" w14:textId="77777777" w:rsidR="00544E59" w:rsidRPr="00C96669" w:rsidRDefault="00544E59" w:rsidP="3A5065E3">
      <w:pPr>
        <w:pStyle w:val="BodyText"/>
        <w:ind w:left="0"/>
        <w:rPr>
          <w:b/>
          <w:bCs/>
        </w:rPr>
      </w:pPr>
    </w:p>
    <w:p w14:paraId="6682E37A" w14:textId="73C0EB3F" w:rsidR="00EA4618" w:rsidRPr="00C96669" w:rsidRDefault="00EA4618" w:rsidP="00EA4618">
      <w:pPr>
        <w:pBdr>
          <w:top w:val="nil"/>
          <w:left w:val="nil"/>
          <w:bottom w:val="nil"/>
          <w:right w:val="nil"/>
          <w:between w:val="nil"/>
        </w:pBdr>
        <w:ind w:left="22"/>
        <w:rPr>
          <w:rFonts w:eastAsia="Verdana"/>
          <w:color w:val="0070C0"/>
          <w:sz w:val="20"/>
          <w:szCs w:val="20"/>
        </w:rPr>
      </w:pPr>
      <w:r w:rsidRPr="00C96669">
        <w:rPr>
          <w:rFonts w:eastAsia="Verdana"/>
          <w:color w:val="0070C0"/>
          <w:sz w:val="20"/>
          <w:szCs w:val="20"/>
        </w:rPr>
        <w:t xml:space="preserve">Deliverable 1: </w:t>
      </w:r>
      <w:r w:rsidR="002C4A17">
        <w:rPr>
          <w:rFonts w:eastAsia="Verdana"/>
          <w:color w:val="0070C0"/>
          <w:sz w:val="20"/>
          <w:szCs w:val="20"/>
        </w:rPr>
        <w:t>R</w:t>
      </w:r>
      <w:r w:rsidRPr="00C96669">
        <w:rPr>
          <w:rFonts w:eastAsia="Verdana"/>
          <w:color w:val="0070C0"/>
          <w:sz w:val="20"/>
          <w:szCs w:val="20"/>
        </w:rPr>
        <w:t>eport on best practices</w:t>
      </w:r>
    </w:p>
    <w:p w14:paraId="465DB75B" w14:textId="0D2BB4F1" w:rsidR="00EA4618" w:rsidRPr="00C96669" w:rsidRDefault="00EA4618" w:rsidP="00EA4618">
      <w:pPr>
        <w:pBdr>
          <w:top w:val="nil"/>
          <w:left w:val="nil"/>
          <w:bottom w:val="nil"/>
          <w:right w:val="nil"/>
          <w:between w:val="nil"/>
        </w:pBdr>
        <w:ind w:left="22"/>
        <w:rPr>
          <w:rFonts w:eastAsia="Verdana"/>
          <w:color w:val="000000"/>
          <w:sz w:val="20"/>
          <w:szCs w:val="20"/>
        </w:rPr>
      </w:pPr>
      <w:r w:rsidRPr="00C96669">
        <w:rPr>
          <w:rFonts w:eastAsia="Verdana"/>
          <w:color w:val="000000"/>
          <w:sz w:val="20"/>
          <w:szCs w:val="20"/>
        </w:rPr>
        <w:t xml:space="preserve">This report is based on a benchmark of teacher STEAM/digital competency framework in Africa and globally, it will highlight best practices and include recommendations for the development of </w:t>
      </w:r>
      <w:proofErr w:type="spellStart"/>
      <w:r w:rsidRPr="00C96669">
        <w:rPr>
          <w:rFonts w:eastAsia="Verdana"/>
          <w:color w:val="000000"/>
          <w:sz w:val="20"/>
          <w:szCs w:val="20"/>
        </w:rPr>
        <w:t>MoBSE</w:t>
      </w:r>
      <w:proofErr w:type="spellEnd"/>
      <w:r w:rsidRPr="00C96669">
        <w:rPr>
          <w:rFonts w:eastAsia="Verdana"/>
          <w:color w:val="000000"/>
          <w:sz w:val="20"/>
          <w:szCs w:val="20"/>
        </w:rPr>
        <w:t xml:space="preserve"> framework.</w:t>
      </w:r>
    </w:p>
    <w:p w14:paraId="60C9383F" w14:textId="77777777" w:rsidR="00EA4618" w:rsidRPr="00C96669" w:rsidRDefault="00EA4618" w:rsidP="00EA4618">
      <w:pPr>
        <w:pBdr>
          <w:top w:val="nil"/>
          <w:left w:val="nil"/>
          <w:bottom w:val="nil"/>
          <w:right w:val="nil"/>
          <w:between w:val="nil"/>
        </w:pBdr>
        <w:ind w:left="22"/>
        <w:rPr>
          <w:rFonts w:eastAsia="Verdana"/>
          <w:color w:val="000000"/>
          <w:sz w:val="20"/>
          <w:szCs w:val="20"/>
        </w:rPr>
      </w:pPr>
    </w:p>
    <w:p w14:paraId="144FF773" w14:textId="679C73DC" w:rsidR="00EA4618" w:rsidRPr="00C96669" w:rsidRDefault="00EA4618" w:rsidP="00EA4618">
      <w:pPr>
        <w:pBdr>
          <w:top w:val="nil"/>
          <w:left w:val="nil"/>
          <w:bottom w:val="nil"/>
          <w:right w:val="nil"/>
          <w:between w:val="nil"/>
        </w:pBdr>
        <w:ind w:left="22"/>
        <w:rPr>
          <w:rFonts w:eastAsia="Verdana"/>
          <w:color w:val="0070C0"/>
          <w:sz w:val="20"/>
          <w:szCs w:val="20"/>
        </w:rPr>
      </w:pPr>
      <w:r w:rsidRPr="00C96669">
        <w:rPr>
          <w:rFonts w:eastAsia="Verdana"/>
          <w:color w:val="0070C0"/>
          <w:sz w:val="20"/>
          <w:szCs w:val="20"/>
        </w:rPr>
        <w:t xml:space="preserve">Deliverable 2: </w:t>
      </w:r>
      <w:r w:rsidR="002C4A17">
        <w:rPr>
          <w:rFonts w:eastAsia="Verdana"/>
          <w:color w:val="0070C0"/>
          <w:sz w:val="20"/>
          <w:szCs w:val="20"/>
        </w:rPr>
        <w:t>T</w:t>
      </w:r>
      <w:r w:rsidRPr="00C96669">
        <w:rPr>
          <w:rFonts w:eastAsia="Verdana"/>
          <w:color w:val="0070C0"/>
          <w:sz w:val="20"/>
          <w:szCs w:val="20"/>
        </w:rPr>
        <w:t>echnical note and PP presentation to the core group (methodology and format)</w:t>
      </w:r>
    </w:p>
    <w:p w14:paraId="5AD4C500" w14:textId="003FF4B6" w:rsidR="00EA4618" w:rsidRPr="00C96669" w:rsidRDefault="00EA4618" w:rsidP="6A8CE012">
      <w:pPr>
        <w:pBdr>
          <w:top w:val="nil"/>
          <w:left w:val="nil"/>
          <w:bottom w:val="nil"/>
          <w:right w:val="nil"/>
          <w:between w:val="nil"/>
        </w:pBdr>
        <w:ind w:left="22"/>
        <w:rPr>
          <w:rFonts w:eastAsia="Verdana"/>
          <w:color w:val="000000"/>
          <w:sz w:val="20"/>
          <w:szCs w:val="20"/>
        </w:rPr>
      </w:pPr>
      <w:r w:rsidRPr="6A8CE012">
        <w:rPr>
          <w:rFonts w:eastAsia="Verdana"/>
          <w:color w:val="000000" w:themeColor="text1"/>
          <w:sz w:val="20"/>
          <w:szCs w:val="20"/>
        </w:rPr>
        <w:t xml:space="preserve">This presentation aims for the core group to validate the methodology (process) for the development of the </w:t>
      </w:r>
      <w:r w:rsidR="1B31E3D4" w:rsidRPr="6A8CE012">
        <w:rPr>
          <w:rFonts w:eastAsia="Verdana"/>
          <w:color w:val="000000" w:themeColor="text1"/>
          <w:sz w:val="20"/>
          <w:szCs w:val="20"/>
        </w:rPr>
        <w:t>teacher's</w:t>
      </w:r>
      <w:r w:rsidRPr="6A8CE012">
        <w:rPr>
          <w:rFonts w:eastAsia="Verdana"/>
          <w:color w:val="000000" w:themeColor="text1"/>
          <w:sz w:val="20"/>
          <w:szCs w:val="20"/>
        </w:rPr>
        <w:t xml:space="preserve"> STEAM/digital competency framework, as well as the proposed framework format.</w:t>
      </w:r>
    </w:p>
    <w:p w14:paraId="6B91D6AB" w14:textId="77777777" w:rsidR="00EA4618" w:rsidRPr="00C96669" w:rsidRDefault="00EA4618" w:rsidP="00EA4618">
      <w:pPr>
        <w:pBdr>
          <w:top w:val="nil"/>
          <w:left w:val="nil"/>
          <w:bottom w:val="nil"/>
          <w:right w:val="nil"/>
          <w:between w:val="nil"/>
        </w:pBdr>
        <w:ind w:left="22"/>
        <w:rPr>
          <w:rFonts w:eastAsia="Verdana"/>
          <w:color w:val="000000"/>
          <w:sz w:val="20"/>
          <w:szCs w:val="20"/>
        </w:rPr>
      </w:pPr>
    </w:p>
    <w:p w14:paraId="2F96831E" w14:textId="75382175" w:rsidR="00EA4618" w:rsidRPr="00C96669" w:rsidRDefault="00EA4618" w:rsidP="01E20F2D">
      <w:pPr>
        <w:pBdr>
          <w:top w:val="nil"/>
          <w:left w:val="nil"/>
          <w:bottom w:val="nil"/>
          <w:right w:val="nil"/>
          <w:between w:val="nil"/>
        </w:pBdr>
        <w:ind w:left="22"/>
        <w:rPr>
          <w:rFonts w:eastAsia="Verdana"/>
          <w:color w:val="0070C0"/>
          <w:sz w:val="20"/>
          <w:szCs w:val="20"/>
        </w:rPr>
      </w:pPr>
      <w:r w:rsidRPr="00C96669">
        <w:rPr>
          <w:rFonts w:eastAsia="Verdana"/>
          <w:color w:val="0070C0"/>
          <w:sz w:val="20"/>
          <w:szCs w:val="20"/>
        </w:rPr>
        <w:t xml:space="preserve">Deliverable 3: </w:t>
      </w:r>
      <w:r w:rsidR="002C4A17">
        <w:rPr>
          <w:rFonts w:eastAsia="Verdana"/>
          <w:color w:val="0070C0"/>
          <w:sz w:val="20"/>
          <w:szCs w:val="20"/>
        </w:rPr>
        <w:t>T</w:t>
      </w:r>
      <w:r w:rsidRPr="00C96669">
        <w:rPr>
          <w:rFonts w:eastAsia="Verdana"/>
          <w:color w:val="0070C0"/>
          <w:sz w:val="20"/>
          <w:szCs w:val="20"/>
        </w:rPr>
        <w:t>eacher STEAM/digital competency framework</w:t>
      </w:r>
    </w:p>
    <w:p w14:paraId="3C30E1E0" w14:textId="65428936" w:rsidR="00EA4618" w:rsidRPr="00C96669" w:rsidRDefault="00EA4618" w:rsidP="6A8CE012">
      <w:pPr>
        <w:pBdr>
          <w:top w:val="nil"/>
          <w:left w:val="nil"/>
          <w:bottom w:val="nil"/>
          <w:right w:val="nil"/>
          <w:between w:val="nil"/>
        </w:pBdr>
        <w:ind w:left="22"/>
        <w:rPr>
          <w:rFonts w:eastAsia="Verdana"/>
          <w:color w:val="000000"/>
          <w:sz w:val="20"/>
          <w:szCs w:val="20"/>
        </w:rPr>
      </w:pPr>
      <w:r w:rsidRPr="6A8CE012">
        <w:rPr>
          <w:rFonts w:eastAsia="Verdana"/>
          <w:color w:val="000000" w:themeColor="text1"/>
          <w:sz w:val="20"/>
          <w:szCs w:val="20"/>
        </w:rPr>
        <w:t xml:space="preserve">This is the version validated by the core group. Some components will be </w:t>
      </w:r>
      <w:r w:rsidR="725C4E43" w:rsidRPr="6A8CE012">
        <w:rPr>
          <w:rFonts w:eastAsia="Verdana"/>
          <w:color w:val="000000" w:themeColor="text1"/>
          <w:sz w:val="20"/>
          <w:szCs w:val="20"/>
        </w:rPr>
        <w:t>piloted</w:t>
      </w:r>
      <w:r w:rsidRPr="6A8CE012">
        <w:rPr>
          <w:rFonts w:eastAsia="Verdana"/>
          <w:color w:val="000000" w:themeColor="text1"/>
          <w:sz w:val="20"/>
          <w:szCs w:val="20"/>
        </w:rPr>
        <w:t xml:space="preserve"> before finalization of the framework.</w:t>
      </w:r>
    </w:p>
    <w:p w14:paraId="7C865065" w14:textId="77777777" w:rsidR="00EA4618" w:rsidRPr="00C96669" w:rsidRDefault="00EA4618" w:rsidP="00EA4618">
      <w:pPr>
        <w:pBdr>
          <w:top w:val="nil"/>
          <w:left w:val="nil"/>
          <w:bottom w:val="nil"/>
          <w:right w:val="nil"/>
          <w:between w:val="nil"/>
        </w:pBdr>
        <w:ind w:left="22"/>
        <w:rPr>
          <w:rFonts w:eastAsia="Verdana"/>
          <w:color w:val="000000"/>
          <w:sz w:val="20"/>
          <w:szCs w:val="20"/>
        </w:rPr>
      </w:pPr>
    </w:p>
    <w:p w14:paraId="3A562F42" w14:textId="159F0559" w:rsidR="00EA4618" w:rsidRPr="00C96669" w:rsidRDefault="00EA4618" w:rsidP="00EA4618">
      <w:pPr>
        <w:pBdr>
          <w:top w:val="nil"/>
          <w:left w:val="nil"/>
          <w:bottom w:val="nil"/>
          <w:right w:val="nil"/>
          <w:between w:val="nil"/>
        </w:pBdr>
        <w:ind w:left="22"/>
        <w:rPr>
          <w:rFonts w:eastAsia="Verdana"/>
          <w:color w:val="0070C0"/>
          <w:sz w:val="20"/>
          <w:szCs w:val="20"/>
        </w:rPr>
      </w:pPr>
      <w:r w:rsidRPr="00C96669">
        <w:rPr>
          <w:rFonts w:eastAsia="Verdana"/>
          <w:color w:val="0070C0"/>
          <w:sz w:val="20"/>
          <w:szCs w:val="20"/>
        </w:rPr>
        <w:t xml:space="preserve">Deliverable 4: </w:t>
      </w:r>
      <w:r w:rsidR="002C4A17">
        <w:rPr>
          <w:rFonts w:eastAsia="Verdana"/>
          <w:color w:val="0070C0"/>
          <w:sz w:val="20"/>
          <w:szCs w:val="20"/>
        </w:rPr>
        <w:t>P</w:t>
      </w:r>
      <w:r w:rsidRPr="00C96669">
        <w:rPr>
          <w:rFonts w:eastAsia="Verdana"/>
          <w:color w:val="0070C0"/>
          <w:sz w:val="20"/>
          <w:szCs w:val="20"/>
        </w:rPr>
        <w:t>ilot/ consultations concept note</w:t>
      </w:r>
    </w:p>
    <w:p w14:paraId="175FCB80" w14:textId="354ED64E" w:rsidR="00EA4618" w:rsidRPr="00C96669" w:rsidRDefault="00EA4618" w:rsidP="6A8CE012">
      <w:pPr>
        <w:pBdr>
          <w:top w:val="nil"/>
          <w:left w:val="nil"/>
          <w:bottom w:val="nil"/>
          <w:right w:val="nil"/>
          <w:between w:val="nil"/>
        </w:pBdr>
        <w:ind w:left="22"/>
        <w:rPr>
          <w:rFonts w:eastAsia="Verdana"/>
          <w:color w:val="000000"/>
          <w:sz w:val="20"/>
          <w:szCs w:val="20"/>
        </w:rPr>
      </w:pPr>
      <w:r w:rsidRPr="6A8CE012">
        <w:rPr>
          <w:rFonts w:eastAsia="Verdana"/>
          <w:color w:val="000000" w:themeColor="text1"/>
          <w:sz w:val="20"/>
          <w:szCs w:val="20"/>
        </w:rPr>
        <w:t xml:space="preserve">The core group will identify few components of the framework to be tested, for collecting the feedback of teachers, monitors and headmasters in particular. This concept note will summarize the scope of </w:t>
      </w:r>
      <w:r w:rsidR="261ADAE1" w:rsidRPr="6A8CE012">
        <w:rPr>
          <w:rFonts w:eastAsia="Verdana"/>
          <w:color w:val="000000" w:themeColor="text1"/>
          <w:sz w:val="20"/>
          <w:szCs w:val="20"/>
        </w:rPr>
        <w:t>these pilot/ consultations</w:t>
      </w:r>
      <w:r w:rsidRPr="6A8CE012">
        <w:rPr>
          <w:rFonts w:eastAsia="Verdana"/>
          <w:color w:val="000000" w:themeColor="text1"/>
          <w:sz w:val="20"/>
          <w:szCs w:val="20"/>
        </w:rPr>
        <w:t xml:space="preserve"> (locations, timeframe, number of </w:t>
      </w:r>
      <w:r w:rsidR="4209EE5A" w:rsidRPr="6A8CE012">
        <w:rPr>
          <w:rFonts w:eastAsia="Verdana"/>
          <w:color w:val="000000" w:themeColor="text1"/>
          <w:sz w:val="20"/>
          <w:szCs w:val="20"/>
        </w:rPr>
        <w:t>participants,</w:t>
      </w:r>
      <w:r w:rsidRPr="6A8CE012">
        <w:rPr>
          <w:rFonts w:eastAsia="Verdana"/>
          <w:color w:val="000000" w:themeColor="text1"/>
          <w:sz w:val="20"/>
          <w:szCs w:val="20"/>
        </w:rPr>
        <w:t xml:space="preserve"> etc.).</w:t>
      </w:r>
    </w:p>
    <w:p w14:paraId="44AA16D7" w14:textId="77777777" w:rsidR="00EA4618" w:rsidRPr="00C96669" w:rsidRDefault="00EA4618" w:rsidP="00EA4618">
      <w:pPr>
        <w:pBdr>
          <w:top w:val="nil"/>
          <w:left w:val="nil"/>
          <w:bottom w:val="nil"/>
          <w:right w:val="nil"/>
          <w:between w:val="nil"/>
        </w:pBdr>
        <w:ind w:left="22"/>
        <w:rPr>
          <w:rFonts w:eastAsia="Verdana"/>
          <w:color w:val="000000"/>
          <w:sz w:val="20"/>
          <w:szCs w:val="20"/>
        </w:rPr>
      </w:pPr>
    </w:p>
    <w:p w14:paraId="510E9CC7" w14:textId="6F93C590" w:rsidR="00EA4618" w:rsidRPr="00C96669" w:rsidRDefault="00EA4618" w:rsidP="00EA4618">
      <w:pPr>
        <w:pBdr>
          <w:top w:val="nil"/>
          <w:left w:val="nil"/>
          <w:bottom w:val="nil"/>
          <w:right w:val="nil"/>
          <w:between w:val="nil"/>
        </w:pBdr>
        <w:ind w:left="22"/>
        <w:rPr>
          <w:rFonts w:eastAsia="Verdana"/>
          <w:color w:val="000000"/>
          <w:sz w:val="20"/>
          <w:szCs w:val="20"/>
        </w:rPr>
      </w:pPr>
      <w:r w:rsidRPr="00C96669">
        <w:rPr>
          <w:rFonts w:eastAsia="Verdana"/>
          <w:color w:val="0070C0"/>
          <w:sz w:val="20"/>
          <w:szCs w:val="20"/>
        </w:rPr>
        <w:t xml:space="preserve">Deliverable 5: </w:t>
      </w:r>
      <w:r w:rsidR="002C4A17">
        <w:rPr>
          <w:rFonts w:eastAsia="Verdana"/>
          <w:color w:val="0070C0"/>
          <w:sz w:val="20"/>
          <w:szCs w:val="20"/>
        </w:rPr>
        <w:t>R</w:t>
      </w:r>
      <w:r w:rsidRPr="00C96669">
        <w:rPr>
          <w:rFonts w:eastAsia="Verdana"/>
          <w:color w:val="0070C0"/>
          <w:sz w:val="20"/>
          <w:szCs w:val="20"/>
        </w:rPr>
        <w:t>eport and PP presentation to the core group of the pilot/ consultations results</w:t>
      </w:r>
    </w:p>
    <w:p w14:paraId="38A16FBC" w14:textId="6DB13288" w:rsidR="00EA4618" w:rsidRPr="00C96669" w:rsidRDefault="00EA4618" w:rsidP="00EA4618">
      <w:pPr>
        <w:pBdr>
          <w:top w:val="nil"/>
          <w:left w:val="nil"/>
          <w:bottom w:val="nil"/>
          <w:right w:val="nil"/>
          <w:between w:val="nil"/>
        </w:pBdr>
        <w:ind w:left="22"/>
        <w:rPr>
          <w:rFonts w:eastAsia="Verdana"/>
          <w:color w:val="000000"/>
          <w:sz w:val="20"/>
          <w:szCs w:val="20"/>
        </w:rPr>
      </w:pPr>
      <w:r w:rsidRPr="00C96669">
        <w:rPr>
          <w:rFonts w:eastAsia="Verdana"/>
          <w:color w:val="000000"/>
          <w:sz w:val="20"/>
          <w:szCs w:val="20"/>
        </w:rPr>
        <w:t xml:space="preserve">The report and presentation summarize </w:t>
      </w:r>
      <w:r w:rsidR="009F414E" w:rsidRPr="00C96669">
        <w:rPr>
          <w:rFonts w:eastAsia="Verdana"/>
          <w:color w:val="000000"/>
          <w:sz w:val="20"/>
          <w:szCs w:val="20"/>
        </w:rPr>
        <w:t>findings and</w:t>
      </w:r>
      <w:r w:rsidRPr="00C96669">
        <w:rPr>
          <w:rFonts w:eastAsia="Verdana"/>
          <w:color w:val="000000"/>
          <w:sz w:val="20"/>
          <w:szCs w:val="20"/>
        </w:rPr>
        <w:t xml:space="preserve"> propose recommendations for adjusting the framework (if relevant).</w:t>
      </w:r>
    </w:p>
    <w:p w14:paraId="6BC319FF" w14:textId="77777777" w:rsidR="00EA4618" w:rsidRPr="00C96669" w:rsidRDefault="00EA4618" w:rsidP="00EA4618">
      <w:pPr>
        <w:pBdr>
          <w:top w:val="nil"/>
          <w:left w:val="nil"/>
          <w:bottom w:val="nil"/>
          <w:right w:val="nil"/>
          <w:between w:val="nil"/>
        </w:pBdr>
        <w:ind w:left="22"/>
        <w:rPr>
          <w:rFonts w:eastAsia="Verdana"/>
          <w:color w:val="000000"/>
          <w:sz w:val="20"/>
          <w:szCs w:val="20"/>
        </w:rPr>
      </w:pPr>
    </w:p>
    <w:p w14:paraId="2448594A" w14:textId="452DC126" w:rsidR="00EA4618" w:rsidRPr="00C96669" w:rsidRDefault="00EA4618" w:rsidP="00EA4618">
      <w:pPr>
        <w:pBdr>
          <w:top w:val="nil"/>
          <w:left w:val="nil"/>
          <w:bottom w:val="nil"/>
          <w:right w:val="nil"/>
          <w:between w:val="nil"/>
        </w:pBdr>
        <w:ind w:left="22"/>
        <w:rPr>
          <w:rFonts w:eastAsia="Verdana"/>
          <w:color w:val="000000"/>
          <w:sz w:val="20"/>
          <w:szCs w:val="20"/>
        </w:rPr>
      </w:pPr>
      <w:r w:rsidRPr="00C96669">
        <w:rPr>
          <w:rFonts w:eastAsia="Verdana"/>
          <w:color w:val="0070C0"/>
          <w:sz w:val="20"/>
          <w:szCs w:val="20"/>
        </w:rPr>
        <w:t xml:space="preserve">Deliverable 6: </w:t>
      </w:r>
      <w:r w:rsidR="002C4A17">
        <w:rPr>
          <w:rFonts w:eastAsia="Verdana"/>
          <w:color w:val="0070C0"/>
          <w:sz w:val="20"/>
          <w:szCs w:val="20"/>
        </w:rPr>
        <w:t>F</w:t>
      </w:r>
      <w:r w:rsidRPr="00C96669">
        <w:rPr>
          <w:rFonts w:eastAsia="Verdana"/>
          <w:color w:val="0070C0"/>
          <w:sz w:val="20"/>
          <w:szCs w:val="20"/>
        </w:rPr>
        <w:t>inal version of the teacher STEAM/digital competency framework</w:t>
      </w:r>
    </w:p>
    <w:p w14:paraId="06962522" w14:textId="07885C27" w:rsidR="00EA4618" w:rsidRPr="00C96669" w:rsidRDefault="00EA4618" w:rsidP="00EA4618">
      <w:pPr>
        <w:pBdr>
          <w:top w:val="nil"/>
          <w:left w:val="nil"/>
          <w:bottom w:val="nil"/>
          <w:right w:val="nil"/>
          <w:between w:val="nil"/>
        </w:pBdr>
        <w:ind w:left="22"/>
        <w:rPr>
          <w:rFonts w:eastAsia="Verdana"/>
          <w:color w:val="000000"/>
          <w:sz w:val="20"/>
          <w:szCs w:val="20"/>
        </w:rPr>
      </w:pPr>
      <w:r w:rsidRPr="00C96669">
        <w:rPr>
          <w:rFonts w:eastAsia="Verdana"/>
          <w:color w:val="000000"/>
          <w:sz w:val="20"/>
          <w:szCs w:val="20"/>
        </w:rPr>
        <w:t>This is the key deliverable: the final version of the teacher STEAM/digital competency framework, following (potential) adjustments based on the pilot/consultations results. The core group is in charge of official validation.</w:t>
      </w:r>
    </w:p>
    <w:p w14:paraId="154402F6" w14:textId="77777777" w:rsidR="00EA4618" w:rsidRPr="00C96669" w:rsidRDefault="00EA4618" w:rsidP="00EA4618">
      <w:pPr>
        <w:pBdr>
          <w:top w:val="nil"/>
          <w:left w:val="nil"/>
          <w:bottom w:val="nil"/>
          <w:right w:val="nil"/>
          <w:between w:val="nil"/>
        </w:pBdr>
        <w:ind w:left="22"/>
        <w:rPr>
          <w:rFonts w:eastAsia="Verdana"/>
          <w:color w:val="000000"/>
          <w:sz w:val="20"/>
          <w:szCs w:val="20"/>
        </w:rPr>
      </w:pPr>
    </w:p>
    <w:p w14:paraId="491B3423" w14:textId="488EB7E1" w:rsidR="00EA4618" w:rsidRPr="00C96669" w:rsidRDefault="00EA4618" w:rsidP="00EA4618">
      <w:pPr>
        <w:pBdr>
          <w:top w:val="nil"/>
          <w:left w:val="nil"/>
          <w:bottom w:val="nil"/>
          <w:right w:val="nil"/>
          <w:between w:val="nil"/>
        </w:pBdr>
        <w:ind w:left="22"/>
        <w:rPr>
          <w:rFonts w:eastAsia="Verdana"/>
          <w:color w:val="000000"/>
          <w:sz w:val="20"/>
          <w:szCs w:val="20"/>
        </w:rPr>
      </w:pPr>
      <w:r w:rsidRPr="00C96669">
        <w:rPr>
          <w:rFonts w:eastAsia="Verdana"/>
          <w:color w:val="0070C0"/>
          <w:sz w:val="20"/>
          <w:szCs w:val="20"/>
        </w:rPr>
        <w:t xml:space="preserve">Deliverable 7: </w:t>
      </w:r>
      <w:r w:rsidR="002C4A17">
        <w:rPr>
          <w:rFonts w:eastAsia="Verdana"/>
          <w:color w:val="0070C0"/>
          <w:sz w:val="20"/>
          <w:szCs w:val="20"/>
        </w:rPr>
        <w:t>O</w:t>
      </w:r>
      <w:r w:rsidRPr="00C96669">
        <w:rPr>
          <w:rFonts w:eastAsia="Verdana"/>
          <w:color w:val="0070C0"/>
          <w:sz w:val="20"/>
          <w:szCs w:val="20"/>
        </w:rPr>
        <w:t>perationalization plan</w:t>
      </w:r>
    </w:p>
    <w:p w14:paraId="33ABF1B1" w14:textId="72D45428" w:rsidR="00EA4618" w:rsidRPr="00C96669" w:rsidRDefault="00EA4618" w:rsidP="00EA4618">
      <w:pPr>
        <w:pBdr>
          <w:top w:val="nil"/>
          <w:left w:val="nil"/>
          <w:bottom w:val="nil"/>
          <w:right w:val="nil"/>
          <w:between w:val="nil"/>
        </w:pBdr>
        <w:ind w:left="22"/>
        <w:rPr>
          <w:rFonts w:eastAsia="Verdana"/>
          <w:color w:val="000000"/>
          <w:sz w:val="20"/>
          <w:szCs w:val="20"/>
        </w:rPr>
      </w:pPr>
      <w:r w:rsidRPr="00C96669">
        <w:rPr>
          <w:rFonts w:eastAsia="Verdana"/>
          <w:color w:val="000000"/>
          <w:sz w:val="20"/>
          <w:szCs w:val="20"/>
        </w:rPr>
        <w:t xml:space="preserve">Once the teacher STEAM/digital competency framework validated, the operationalization </w:t>
      </w:r>
      <w:proofErr w:type="gramStart"/>
      <w:r w:rsidRPr="00C96669">
        <w:rPr>
          <w:rFonts w:eastAsia="Verdana"/>
          <w:color w:val="000000"/>
          <w:sz w:val="20"/>
          <w:szCs w:val="20"/>
        </w:rPr>
        <w:t>plan</w:t>
      </w:r>
      <w:proofErr w:type="gramEnd"/>
      <w:r w:rsidRPr="00C96669">
        <w:rPr>
          <w:rFonts w:eastAsia="Verdana"/>
          <w:color w:val="000000"/>
          <w:sz w:val="20"/>
          <w:szCs w:val="20"/>
        </w:rPr>
        <w:t xml:space="preserve"> co-developed with the core group will </w:t>
      </w:r>
      <w:r w:rsidR="00544E59" w:rsidRPr="00C96669">
        <w:rPr>
          <w:rFonts w:eastAsia="Verdana"/>
          <w:color w:val="000000"/>
          <w:sz w:val="20"/>
          <w:szCs w:val="20"/>
        </w:rPr>
        <w:t>include</w:t>
      </w:r>
      <w:r w:rsidRPr="00C96669">
        <w:rPr>
          <w:rFonts w:eastAsia="Verdana"/>
          <w:color w:val="000000"/>
          <w:sz w:val="20"/>
          <w:szCs w:val="20"/>
        </w:rPr>
        <w:t xml:space="preserve"> roles and responsibilities in the implementation, a communication strategy, a timeframe, a monitoring plan, capacity building needs etc.</w:t>
      </w:r>
    </w:p>
    <w:p w14:paraId="63CB398E" w14:textId="77777777" w:rsidR="00EA4618" w:rsidRPr="00C96669" w:rsidRDefault="00EA4618" w:rsidP="00EA4618">
      <w:pPr>
        <w:pBdr>
          <w:top w:val="nil"/>
          <w:left w:val="nil"/>
          <w:bottom w:val="nil"/>
          <w:right w:val="nil"/>
          <w:between w:val="nil"/>
        </w:pBdr>
        <w:ind w:left="22"/>
        <w:rPr>
          <w:rFonts w:eastAsia="Verdana"/>
          <w:color w:val="000000"/>
          <w:sz w:val="20"/>
          <w:szCs w:val="20"/>
        </w:rPr>
      </w:pPr>
    </w:p>
    <w:p w14:paraId="6663D802" w14:textId="45CD1822" w:rsidR="00EA4618" w:rsidRPr="00C96669" w:rsidRDefault="00EA4618" w:rsidP="00EA4618">
      <w:pPr>
        <w:pBdr>
          <w:top w:val="nil"/>
          <w:left w:val="nil"/>
          <w:bottom w:val="nil"/>
          <w:right w:val="nil"/>
          <w:between w:val="nil"/>
        </w:pBdr>
        <w:ind w:left="22"/>
        <w:rPr>
          <w:rFonts w:eastAsia="Verdana"/>
          <w:color w:val="0070C0"/>
          <w:sz w:val="20"/>
          <w:szCs w:val="20"/>
        </w:rPr>
      </w:pPr>
      <w:r w:rsidRPr="00C96669">
        <w:rPr>
          <w:rFonts w:eastAsia="Verdana"/>
          <w:color w:val="0070C0"/>
          <w:sz w:val="20"/>
          <w:szCs w:val="20"/>
        </w:rPr>
        <w:t xml:space="preserve">Deliverable 8: </w:t>
      </w:r>
      <w:r w:rsidR="002C4A17">
        <w:rPr>
          <w:rFonts w:eastAsia="Verdana"/>
          <w:color w:val="0070C0"/>
          <w:sz w:val="20"/>
          <w:szCs w:val="20"/>
        </w:rPr>
        <w:t>S</w:t>
      </w:r>
      <w:r w:rsidRPr="00C96669">
        <w:rPr>
          <w:rFonts w:eastAsia="Verdana"/>
          <w:color w:val="0070C0"/>
          <w:sz w:val="20"/>
          <w:szCs w:val="20"/>
        </w:rPr>
        <w:t>ensitization/ capacity building modules</w:t>
      </w:r>
    </w:p>
    <w:p w14:paraId="1F62B439" w14:textId="64134574" w:rsidR="00EA4618" w:rsidRPr="00C96669" w:rsidRDefault="00EA4618" w:rsidP="6A8CE012">
      <w:pPr>
        <w:pBdr>
          <w:top w:val="nil"/>
          <w:left w:val="nil"/>
          <w:bottom w:val="nil"/>
          <w:right w:val="nil"/>
          <w:between w:val="nil"/>
        </w:pBdr>
        <w:ind w:left="22"/>
        <w:rPr>
          <w:rFonts w:eastAsia="Verdana"/>
          <w:color w:val="000000"/>
          <w:sz w:val="20"/>
          <w:szCs w:val="20"/>
        </w:rPr>
      </w:pPr>
      <w:r w:rsidRPr="6A8CE012">
        <w:rPr>
          <w:rFonts w:eastAsia="Verdana"/>
          <w:color w:val="000000" w:themeColor="text1"/>
          <w:sz w:val="20"/>
          <w:szCs w:val="20"/>
        </w:rPr>
        <w:t xml:space="preserve">Based on the operationalization plan, these modules might target teachers, master </w:t>
      </w:r>
      <w:r w:rsidR="1DAE2A0B" w:rsidRPr="6A8CE012">
        <w:rPr>
          <w:rFonts w:eastAsia="Verdana"/>
          <w:color w:val="000000" w:themeColor="text1"/>
          <w:sz w:val="20"/>
          <w:szCs w:val="20"/>
        </w:rPr>
        <w:t>trainers,</w:t>
      </w:r>
      <w:r w:rsidRPr="6A8CE012">
        <w:rPr>
          <w:rFonts w:eastAsia="Verdana"/>
          <w:color w:val="000000" w:themeColor="text1"/>
          <w:sz w:val="20"/>
          <w:szCs w:val="20"/>
        </w:rPr>
        <w:t xml:space="preserve"> and cluster monitors with different objectives: information/ sensitization or capacity building.</w:t>
      </w:r>
    </w:p>
    <w:p w14:paraId="052CE696" w14:textId="77777777" w:rsidR="00EA4618" w:rsidRPr="00C96669" w:rsidRDefault="00EA4618" w:rsidP="00EA4618">
      <w:pPr>
        <w:pBdr>
          <w:top w:val="nil"/>
          <w:left w:val="nil"/>
          <w:bottom w:val="nil"/>
          <w:right w:val="nil"/>
          <w:between w:val="nil"/>
        </w:pBdr>
        <w:ind w:left="22"/>
        <w:rPr>
          <w:rFonts w:eastAsia="Verdana"/>
          <w:color w:val="000000"/>
          <w:sz w:val="20"/>
          <w:szCs w:val="20"/>
        </w:rPr>
      </w:pPr>
    </w:p>
    <w:p w14:paraId="28A8ACF9" w14:textId="77777777" w:rsidR="00EA4618" w:rsidRPr="00C96669" w:rsidRDefault="00EA4618" w:rsidP="00EA4618">
      <w:pPr>
        <w:pBdr>
          <w:top w:val="nil"/>
          <w:left w:val="nil"/>
          <w:bottom w:val="nil"/>
          <w:right w:val="nil"/>
          <w:between w:val="nil"/>
        </w:pBdr>
        <w:ind w:left="22"/>
        <w:rPr>
          <w:rFonts w:eastAsia="Verdana"/>
          <w:color w:val="0070C0"/>
          <w:sz w:val="20"/>
          <w:szCs w:val="20"/>
        </w:rPr>
      </w:pPr>
      <w:r w:rsidRPr="00C96669">
        <w:rPr>
          <w:rFonts w:eastAsia="Verdana"/>
          <w:color w:val="0070C0"/>
          <w:sz w:val="20"/>
          <w:szCs w:val="20"/>
        </w:rPr>
        <w:t xml:space="preserve">Deliverable 9: </w:t>
      </w:r>
      <w:proofErr w:type="spellStart"/>
      <w:r w:rsidRPr="00C96669">
        <w:rPr>
          <w:rFonts w:eastAsia="Verdana"/>
          <w:color w:val="0070C0"/>
          <w:sz w:val="20"/>
          <w:szCs w:val="20"/>
        </w:rPr>
        <w:t>ToT</w:t>
      </w:r>
      <w:proofErr w:type="spellEnd"/>
      <w:r w:rsidRPr="00C96669">
        <w:rPr>
          <w:rFonts w:eastAsia="Verdana"/>
          <w:color w:val="0070C0"/>
          <w:sz w:val="20"/>
          <w:szCs w:val="20"/>
        </w:rPr>
        <w:t xml:space="preserve"> report</w:t>
      </w:r>
    </w:p>
    <w:p w14:paraId="6A00A41F" w14:textId="16542CF5" w:rsidR="00EA4618" w:rsidRPr="00C96669" w:rsidRDefault="00EA4618" w:rsidP="00EA4618">
      <w:pPr>
        <w:ind w:right="30"/>
        <w:jc w:val="both"/>
        <w:rPr>
          <w:rFonts w:eastAsia="Verdana"/>
          <w:sz w:val="20"/>
          <w:szCs w:val="20"/>
        </w:rPr>
      </w:pPr>
      <w:r w:rsidRPr="6A8CE012">
        <w:rPr>
          <w:rFonts w:eastAsia="Verdana"/>
          <w:sz w:val="20"/>
          <w:szCs w:val="20"/>
        </w:rPr>
        <w:t xml:space="preserve">Based on the OP and the capacity building needs identified, the TA might facilitate a </w:t>
      </w:r>
      <w:proofErr w:type="spellStart"/>
      <w:r w:rsidRPr="6A8CE012">
        <w:rPr>
          <w:rFonts w:eastAsia="Verdana"/>
          <w:sz w:val="20"/>
          <w:szCs w:val="20"/>
        </w:rPr>
        <w:t>ToT</w:t>
      </w:r>
      <w:proofErr w:type="spellEnd"/>
      <w:r w:rsidR="29F3F8C8" w:rsidRPr="6A8CE012">
        <w:rPr>
          <w:rFonts w:eastAsia="Verdana"/>
          <w:sz w:val="20"/>
          <w:szCs w:val="20"/>
        </w:rPr>
        <w:t xml:space="preserve"> (</w:t>
      </w:r>
      <w:r w:rsidR="00591AA6" w:rsidRPr="6A8CE012">
        <w:rPr>
          <w:rFonts w:eastAsia="Verdana"/>
          <w:sz w:val="20"/>
          <w:szCs w:val="20"/>
        </w:rPr>
        <w:t>up to 3</w:t>
      </w:r>
      <w:r w:rsidR="29F3F8C8" w:rsidRPr="6A8CE012">
        <w:rPr>
          <w:rFonts w:eastAsia="Verdana"/>
          <w:sz w:val="20"/>
          <w:szCs w:val="20"/>
        </w:rPr>
        <w:t xml:space="preserve"> days, with an estimated number of 20 to 30 participants)</w:t>
      </w:r>
      <w:r w:rsidRPr="6A8CE012">
        <w:rPr>
          <w:rFonts w:eastAsia="Verdana"/>
          <w:sz w:val="20"/>
          <w:szCs w:val="20"/>
        </w:rPr>
        <w:t xml:space="preserve">. The report will highlight the process, feedback of </w:t>
      </w:r>
      <w:r w:rsidR="21FEA1F1" w:rsidRPr="6A8CE012">
        <w:rPr>
          <w:rFonts w:eastAsia="Verdana"/>
          <w:sz w:val="20"/>
          <w:szCs w:val="20"/>
        </w:rPr>
        <w:t>participants,</w:t>
      </w:r>
      <w:r w:rsidRPr="6A8CE012">
        <w:rPr>
          <w:rFonts w:eastAsia="Verdana"/>
          <w:sz w:val="20"/>
          <w:szCs w:val="20"/>
        </w:rPr>
        <w:t xml:space="preserve"> and recommendations for improvement.</w:t>
      </w:r>
      <w:r w:rsidR="6E5C3ADE" w:rsidRPr="6A8CE012">
        <w:rPr>
          <w:rFonts w:eastAsia="Verdana"/>
          <w:sz w:val="20"/>
          <w:szCs w:val="20"/>
        </w:rPr>
        <w:t xml:space="preserve"> </w:t>
      </w:r>
    </w:p>
    <w:p w14:paraId="44FC1C2B" w14:textId="77777777" w:rsidR="00EA4618" w:rsidRPr="00C96669" w:rsidRDefault="00EA4618" w:rsidP="00EA4618">
      <w:pPr>
        <w:ind w:right="30"/>
        <w:jc w:val="both"/>
        <w:rPr>
          <w:rFonts w:eastAsia="Verdana"/>
          <w:sz w:val="20"/>
          <w:szCs w:val="20"/>
        </w:rPr>
      </w:pPr>
    </w:p>
    <w:p w14:paraId="629983B9" w14:textId="77777777" w:rsidR="00EA4618" w:rsidRPr="00C96669" w:rsidRDefault="00EA4618" w:rsidP="00EA4618">
      <w:pPr>
        <w:ind w:right="30"/>
        <w:jc w:val="both"/>
        <w:rPr>
          <w:rFonts w:eastAsia="Verdana"/>
          <w:color w:val="0070C0"/>
          <w:sz w:val="20"/>
          <w:szCs w:val="20"/>
        </w:rPr>
      </w:pPr>
      <w:r w:rsidRPr="00C96669">
        <w:rPr>
          <w:rFonts w:eastAsia="Verdana"/>
          <w:color w:val="0070C0"/>
          <w:sz w:val="20"/>
          <w:szCs w:val="20"/>
        </w:rPr>
        <w:t>Deliverable 10: technical memo documenting the teacher STEAM/digital competency framework development process</w:t>
      </w:r>
    </w:p>
    <w:p w14:paraId="54CD245A" w14:textId="6C6262EB" w:rsidR="00042E97" w:rsidRPr="00C96669" w:rsidRDefault="00EA4618" w:rsidP="00EA4618">
      <w:pPr>
        <w:ind w:right="30"/>
        <w:jc w:val="both"/>
        <w:rPr>
          <w:rFonts w:eastAsia="Verdana"/>
          <w:color w:val="000000"/>
          <w:sz w:val="20"/>
          <w:szCs w:val="20"/>
        </w:rPr>
      </w:pPr>
      <w:r w:rsidRPr="00C96669">
        <w:rPr>
          <w:rFonts w:eastAsia="Verdana"/>
          <w:color w:val="000000"/>
          <w:sz w:val="20"/>
          <w:szCs w:val="20"/>
        </w:rPr>
        <w:t xml:space="preserve">This memo is an internal document for learning purpose for the Facility and </w:t>
      </w:r>
      <w:proofErr w:type="spellStart"/>
      <w:r w:rsidRPr="00C96669">
        <w:rPr>
          <w:rFonts w:eastAsia="Verdana"/>
          <w:color w:val="000000"/>
          <w:sz w:val="20"/>
          <w:szCs w:val="20"/>
        </w:rPr>
        <w:t>MoBSE</w:t>
      </w:r>
      <w:proofErr w:type="spellEnd"/>
      <w:r w:rsidRPr="00C96669">
        <w:rPr>
          <w:rFonts w:eastAsia="Verdana"/>
          <w:color w:val="000000"/>
          <w:sz w:val="20"/>
          <w:szCs w:val="20"/>
        </w:rPr>
        <w:t>.</w:t>
      </w:r>
    </w:p>
    <w:p w14:paraId="4D9B4ED7" w14:textId="77777777" w:rsidR="00EA4618" w:rsidRPr="00C96669" w:rsidRDefault="00EA4618" w:rsidP="00EA4618">
      <w:pPr>
        <w:ind w:right="30"/>
        <w:jc w:val="both"/>
        <w:rPr>
          <w:b/>
          <w:sz w:val="20"/>
          <w:szCs w:val="20"/>
          <w:lang w:val="en-GB"/>
        </w:rPr>
      </w:pPr>
    </w:p>
    <w:p w14:paraId="68BC9B0D" w14:textId="77777777" w:rsidR="00DA4DE3" w:rsidRPr="00C96669" w:rsidRDefault="0002152F">
      <w:pPr>
        <w:pStyle w:val="Heading2"/>
        <w:numPr>
          <w:ilvl w:val="1"/>
          <w:numId w:val="13"/>
        </w:numPr>
        <w:tabs>
          <w:tab w:val="left" w:pos="716"/>
        </w:tabs>
        <w:ind w:left="716" w:hanging="575"/>
        <w:rPr>
          <w:color w:val="FF9500"/>
          <w:sz w:val="20"/>
          <w:szCs w:val="20"/>
        </w:rPr>
      </w:pPr>
      <w:r w:rsidRPr="00C96669">
        <w:rPr>
          <w:color w:val="FF9500"/>
          <w:sz w:val="20"/>
          <w:szCs w:val="20"/>
        </w:rPr>
        <w:lastRenderedPageBreak/>
        <w:t>ROLES</w:t>
      </w:r>
      <w:r w:rsidRPr="00C96669">
        <w:rPr>
          <w:color w:val="FF9500"/>
          <w:spacing w:val="-3"/>
          <w:sz w:val="20"/>
          <w:szCs w:val="20"/>
        </w:rPr>
        <w:t xml:space="preserve"> </w:t>
      </w:r>
      <w:r w:rsidRPr="00C96669">
        <w:rPr>
          <w:color w:val="FF9500"/>
          <w:sz w:val="20"/>
          <w:szCs w:val="20"/>
        </w:rPr>
        <w:t>AND</w:t>
      </w:r>
      <w:r w:rsidRPr="00C96669">
        <w:rPr>
          <w:color w:val="FF9500"/>
          <w:spacing w:val="-3"/>
          <w:sz w:val="20"/>
          <w:szCs w:val="20"/>
        </w:rPr>
        <w:t xml:space="preserve"> </w:t>
      </w:r>
      <w:r w:rsidRPr="00C96669">
        <w:rPr>
          <w:color w:val="FF9500"/>
          <w:spacing w:val="-2"/>
          <w:sz w:val="20"/>
          <w:szCs w:val="20"/>
        </w:rPr>
        <w:t>RESPONSIBILITIES</w:t>
      </w:r>
    </w:p>
    <w:p w14:paraId="01F5D172" w14:textId="581C9224" w:rsidR="00DA4DE3" w:rsidRPr="00C96669" w:rsidRDefault="0002152F">
      <w:pPr>
        <w:pStyle w:val="Heading6"/>
        <w:spacing w:before="245"/>
        <w:jc w:val="both"/>
      </w:pPr>
      <w:r w:rsidRPr="00C96669">
        <w:t>The</w:t>
      </w:r>
      <w:r w:rsidRPr="00C96669">
        <w:rPr>
          <w:spacing w:val="-7"/>
        </w:rPr>
        <w:t xml:space="preserve"> </w:t>
      </w:r>
      <w:proofErr w:type="spellStart"/>
      <w:r w:rsidR="009B60EF" w:rsidRPr="00C96669">
        <w:t>MoBSE</w:t>
      </w:r>
      <w:proofErr w:type="spellEnd"/>
      <w:r w:rsidRPr="00C96669">
        <w:rPr>
          <w:spacing w:val="-5"/>
        </w:rPr>
        <w:t xml:space="preserve"> </w:t>
      </w:r>
      <w:r w:rsidRPr="00C96669">
        <w:t>is</w:t>
      </w:r>
      <w:r w:rsidRPr="00C96669">
        <w:rPr>
          <w:spacing w:val="-6"/>
        </w:rPr>
        <w:t xml:space="preserve"> </w:t>
      </w:r>
      <w:r w:rsidRPr="00C96669">
        <w:t>responsible</w:t>
      </w:r>
      <w:r w:rsidRPr="00C96669">
        <w:rPr>
          <w:spacing w:val="-6"/>
        </w:rPr>
        <w:t xml:space="preserve"> </w:t>
      </w:r>
      <w:r w:rsidRPr="00C96669">
        <w:rPr>
          <w:spacing w:val="-4"/>
        </w:rPr>
        <w:t>for:</w:t>
      </w:r>
    </w:p>
    <w:p w14:paraId="37A02899" w14:textId="77777777" w:rsidR="00DA4DE3" w:rsidRPr="00C96669" w:rsidRDefault="0002152F">
      <w:pPr>
        <w:pStyle w:val="ListParagraph"/>
        <w:numPr>
          <w:ilvl w:val="2"/>
          <w:numId w:val="13"/>
        </w:numPr>
        <w:tabs>
          <w:tab w:val="left" w:pos="861"/>
        </w:tabs>
        <w:spacing w:before="159"/>
        <w:ind w:right="432"/>
        <w:rPr>
          <w:sz w:val="20"/>
          <w:szCs w:val="20"/>
        </w:rPr>
      </w:pPr>
      <w:r w:rsidRPr="00C96669">
        <w:rPr>
          <w:sz w:val="20"/>
          <w:szCs w:val="20"/>
        </w:rPr>
        <w:t>Providing all the documentation required for the desk review and the preparation of the field work if any</w:t>
      </w:r>
    </w:p>
    <w:p w14:paraId="1CD9574D" w14:textId="77777777" w:rsidR="00DA4DE3" w:rsidRPr="00C96669" w:rsidRDefault="0002152F">
      <w:pPr>
        <w:pStyle w:val="ListParagraph"/>
        <w:numPr>
          <w:ilvl w:val="2"/>
          <w:numId w:val="13"/>
        </w:numPr>
        <w:tabs>
          <w:tab w:val="left" w:pos="861"/>
        </w:tabs>
        <w:spacing w:before="120"/>
        <w:rPr>
          <w:sz w:val="20"/>
          <w:szCs w:val="20"/>
        </w:rPr>
      </w:pPr>
      <w:r w:rsidRPr="00C96669">
        <w:rPr>
          <w:sz w:val="20"/>
          <w:szCs w:val="20"/>
        </w:rPr>
        <w:t>Facilitating</w:t>
      </w:r>
      <w:r w:rsidRPr="00C96669">
        <w:rPr>
          <w:spacing w:val="-6"/>
          <w:sz w:val="20"/>
          <w:szCs w:val="20"/>
        </w:rPr>
        <w:t xml:space="preserve"> </w:t>
      </w:r>
      <w:r w:rsidRPr="00C96669">
        <w:rPr>
          <w:sz w:val="20"/>
          <w:szCs w:val="20"/>
        </w:rPr>
        <w:t>the</w:t>
      </w:r>
      <w:r w:rsidRPr="00C96669">
        <w:rPr>
          <w:spacing w:val="-8"/>
          <w:sz w:val="20"/>
          <w:szCs w:val="20"/>
        </w:rPr>
        <w:t xml:space="preserve"> </w:t>
      </w:r>
      <w:r w:rsidRPr="00C96669">
        <w:rPr>
          <w:sz w:val="20"/>
          <w:szCs w:val="20"/>
        </w:rPr>
        <w:t>organization</w:t>
      </w:r>
      <w:r w:rsidRPr="00C96669">
        <w:rPr>
          <w:spacing w:val="-5"/>
          <w:sz w:val="20"/>
          <w:szCs w:val="20"/>
        </w:rPr>
        <w:t xml:space="preserve"> </w:t>
      </w:r>
      <w:r w:rsidRPr="00C96669">
        <w:rPr>
          <w:sz w:val="20"/>
          <w:szCs w:val="20"/>
        </w:rPr>
        <w:t>of</w:t>
      </w:r>
      <w:r w:rsidRPr="00C96669">
        <w:rPr>
          <w:spacing w:val="-7"/>
          <w:sz w:val="20"/>
          <w:szCs w:val="20"/>
        </w:rPr>
        <w:t xml:space="preserve"> </w:t>
      </w:r>
      <w:r w:rsidRPr="00C96669">
        <w:rPr>
          <w:sz w:val="20"/>
          <w:szCs w:val="20"/>
        </w:rPr>
        <w:t>meetings</w:t>
      </w:r>
      <w:r w:rsidRPr="00C96669">
        <w:rPr>
          <w:spacing w:val="-8"/>
          <w:sz w:val="20"/>
          <w:szCs w:val="20"/>
        </w:rPr>
        <w:t xml:space="preserve"> </w:t>
      </w:r>
      <w:r w:rsidRPr="00C96669">
        <w:rPr>
          <w:sz w:val="20"/>
          <w:szCs w:val="20"/>
        </w:rPr>
        <w:t>with</w:t>
      </w:r>
      <w:r w:rsidRPr="00C96669">
        <w:rPr>
          <w:spacing w:val="-8"/>
          <w:sz w:val="20"/>
          <w:szCs w:val="20"/>
        </w:rPr>
        <w:t xml:space="preserve"> </w:t>
      </w:r>
      <w:r w:rsidRPr="00C96669">
        <w:rPr>
          <w:sz w:val="20"/>
          <w:szCs w:val="20"/>
        </w:rPr>
        <w:t>relevant</w:t>
      </w:r>
      <w:r w:rsidRPr="00C96669">
        <w:rPr>
          <w:spacing w:val="-7"/>
          <w:sz w:val="20"/>
          <w:szCs w:val="20"/>
        </w:rPr>
        <w:t xml:space="preserve"> </w:t>
      </w:r>
      <w:r w:rsidRPr="00C96669">
        <w:rPr>
          <w:sz w:val="20"/>
          <w:szCs w:val="20"/>
        </w:rPr>
        <w:t>stakeholders</w:t>
      </w:r>
      <w:r w:rsidRPr="00C96669">
        <w:rPr>
          <w:spacing w:val="-7"/>
          <w:sz w:val="20"/>
          <w:szCs w:val="20"/>
        </w:rPr>
        <w:t xml:space="preserve"> </w:t>
      </w:r>
      <w:r w:rsidRPr="00C96669">
        <w:rPr>
          <w:sz w:val="20"/>
          <w:szCs w:val="20"/>
        </w:rPr>
        <w:t>(in-person</w:t>
      </w:r>
      <w:r w:rsidRPr="00C96669">
        <w:rPr>
          <w:spacing w:val="-5"/>
          <w:sz w:val="20"/>
          <w:szCs w:val="20"/>
        </w:rPr>
        <w:t xml:space="preserve"> </w:t>
      </w:r>
      <w:r w:rsidRPr="00C96669">
        <w:rPr>
          <w:sz w:val="20"/>
          <w:szCs w:val="20"/>
        </w:rPr>
        <w:t>and</w:t>
      </w:r>
      <w:r w:rsidRPr="00C96669">
        <w:rPr>
          <w:spacing w:val="-4"/>
          <w:sz w:val="20"/>
          <w:szCs w:val="20"/>
        </w:rPr>
        <w:t xml:space="preserve"> </w:t>
      </w:r>
      <w:r w:rsidRPr="00C96669">
        <w:rPr>
          <w:spacing w:val="-2"/>
          <w:sz w:val="20"/>
          <w:szCs w:val="20"/>
        </w:rPr>
        <w:t>remotely)</w:t>
      </w:r>
    </w:p>
    <w:p w14:paraId="0364DDDF" w14:textId="77777777" w:rsidR="00DA4DE3" w:rsidRPr="00C96669" w:rsidRDefault="0002152F">
      <w:pPr>
        <w:pStyle w:val="ListParagraph"/>
        <w:numPr>
          <w:ilvl w:val="2"/>
          <w:numId w:val="13"/>
        </w:numPr>
        <w:tabs>
          <w:tab w:val="left" w:pos="861"/>
        </w:tabs>
        <w:spacing w:before="118"/>
        <w:rPr>
          <w:sz w:val="20"/>
          <w:szCs w:val="20"/>
        </w:rPr>
      </w:pPr>
      <w:r w:rsidRPr="00C96669">
        <w:rPr>
          <w:sz w:val="20"/>
          <w:szCs w:val="20"/>
        </w:rPr>
        <w:t>Commenting</w:t>
      </w:r>
      <w:r w:rsidRPr="00C96669">
        <w:rPr>
          <w:spacing w:val="-7"/>
          <w:sz w:val="20"/>
          <w:szCs w:val="20"/>
        </w:rPr>
        <w:t xml:space="preserve"> </w:t>
      </w:r>
      <w:r w:rsidRPr="00C96669">
        <w:rPr>
          <w:sz w:val="20"/>
          <w:szCs w:val="20"/>
        </w:rPr>
        <w:t>on</w:t>
      </w:r>
      <w:r w:rsidRPr="00C96669">
        <w:rPr>
          <w:spacing w:val="-6"/>
          <w:sz w:val="20"/>
          <w:szCs w:val="20"/>
        </w:rPr>
        <w:t xml:space="preserve"> </w:t>
      </w:r>
      <w:r w:rsidRPr="00C96669">
        <w:rPr>
          <w:sz w:val="20"/>
          <w:szCs w:val="20"/>
        </w:rPr>
        <w:t>and</w:t>
      </w:r>
      <w:r w:rsidRPr="00C96669">
        <w:rPr>
          <w:spacing w:val="-6"/>
          <w:sz w:val="20"/>
          <w:szCs w:val="20"/>
        </w:rPr>
        <w:t xml:space="preserve"> </w:t>
      </w:r>
      <w:r w:rsidRPr="00C96669">
        <w:rPr>
          <w:sz w:val="20"/>
          <w:szCs w:val="20"/>
        </w:rPr>
        <w:t>approving</w:t>
      </w:r>
      <w:r w:rsidRPr="00C96669">
        <w:rPr>
          <w:spacing w:val="-4"/>
          <w:sz w:val="20"/>
          <w:szCs w:val="20"/>
        </w:rPr>
        <w:t xml:space="preserve"> </w:t>
      </w:r>
      <w:r w:rsidRPr="00C96669">
        <w:rPr>
          <w:spacing w:val="-2"/>
          <w:sz w:val="20"/>
          <w:szCs w:val="20"/>
        </w:rPr>
        <w:t>deliverables</w:t>
      </w:r>
    </w:p>
    <w:p w14:paraId="183FCB3E" w14:textId="77777777" w:rsidR="00DA4DE3" w:rsidRPr="00C96669" w:rsidRDefault="0002152F">
      <w:pPr>
        <w:pStyle w:val="ListParagraph"/>
        <w:numPr>
          <w:ilvl w:val="2"/>
          <w:numId w:val="13"/>
        </w:numPr>
        <w:tabs>
          <w:tab w:val="left" w:pos="861"/>
        </w:tabs>
        <w:spacing w:before="121"/>
        <w:rPr>
          <w:sz w:val="20"/>
          <w:szCs w:val="20"/>
        </w:rPr>
      </w:pPr>
      <w:r w:rsidRPr="00C96669">
        <w:rPr>
          <w:sz w:val="20"/>
          <w:szCs w:val="20"/>
        </w:rPr>
        <w:t>Sharing</w:t>
      </w:r>
      <w:r w:rsidRPr="00C96669">
        <w:rPr>
          <w:spacing w:val="-7"/>
          <w:sz w:val="20"/>
          <w:szCs w:val="20"/>
        </w:rPr>
        <w:t xml:space="preserve"> </w:t>
      </w:r>
      <w:r w:rsidRPr="00C96669">
        <w:rPr>
          <w:sz w:val="20"/>
          <w:szCs w:val="20"/>
        </w:rPr>
        <w:t>deliverables</w:t>
      </w:r>
      <w:r w:rsidRPr="00C96669">
        <w:rPr>
          <w:spacing w:val="-7"/>
          <w:sz w:val="20"/>
          <w:szCs w:val="20"/>
        </w:rPr>
        <w:t xml:space="preserve"> </w:t>
      </w:r>
      <w:r w:rsidRPr="00C96669">
        <w:rPr>
          <w:sz w:val="20"/>
          <w:szCs w:val="20"/>
        </w:rPr>
        <w:t>with</w:t>
      </w:r>
      <w:r w:rsidRPr="00C96669">
        <w:rPr>
          <w:spacing w:val="-6"/>
          <w:sz w:val="20"/>
          <w:szCs w:val="20"/>
        </w:rPr>
        <w:t xml:space="preserve"> </w:t>
      </w:r>
      <w:r w:rsidRPr="00C96669">
        <w:rPr>
          <w:sz w:val="20"/>
          <w:szCs w:val="20"/>
        </w:rPr>
        <w:t>key</w:t>
      </w:r>
      <w:r w:rsidRPr="00C96669">
        <w:rPr>
          <w:spacing w:val="-7"/>
          <w:sz w:val="20"/>
          <w:szCs w:val="20"/>
        </w:rPr>
        <w:t xml:space="preserve"> </w:t>
      </w:r>
      <w:r w:rsidRPr="00C96669">
        <w:rPr>
          <w:spacing w:val="-2"/>
          <w:sz w:val="20"/>
          <w:szCs w:val="20"/>
        </w:rPr>
        <w:t>stakeholders</w:t>
      </w:r>
    </w:p>
    <w:p w14:paraId="22825938" w14:textId="77777777" w:rsidR="00DA4DE3" w:rsidRPr="00C96669" w:rsidRDefault="0002152F">
      <w:pPr>
        <w:pStyle w:val="ListParagraph"/>
        <w:numPr>
          <w:ilvl w:val="2"/>
          <w:numId w:val="13"/>
        </w:numPr>
        <w:tabs>
          <w:tab w:val="left" w:pos="861"/>
        </w:tabs>
        <w:spacing w:before="120"/>
        <w:rPr>
          <w:sz w:val="20"/>
          <w:szCs w:val="20"/>
        </w:rPr>
      </w:pPr>
      <w:r w:rsidRPr="00C96669">
        <w:rPr>
          <w:sz w:val="20"/>
          <w:szCs w:val="20"/>
        </w:rPr>
        <w:t>Ensuring</w:t>
      </w:r>
      <w:r w:rsidRPr="00C96669">
        <w:rPr>
          <w:spacing w:val="-5"/>
          <w:sz w:val="20"/>
          <w:szCs w:val="20"/>
        </w:rPr>
        <w:t xml:space="preserve"> </w:t>
      </w:r>
      <w:r w:rsidRPr="00C96669">
        <w:rPr>
          <w:sz w:val="20"/>
          <w:szCs w:val="20"/>
        </w:rPr>
        <w:t>that</w:t>
      </w:r>
      <w:r w:rsidRPr="00C96669">
        <w:rPr>
          <w:spacing w:val="-6"/>
          <w:sz w:val="20"/>
          <w:szCs w:val="20"/>
        </w:rPr>
        <w:t xml:space="preserve"> </w:t>
      </w:r>
      <w:r w:rsidRPr="00C96669">
        <w:rPr>
          <w:sz w:val="20"/>
          <w:szCs w:val="20"/>
        </w:rPr>
        <w:t>deliverables</w:t>
      </w:r>
      <w:r w:rsidRPr="00C96669">
        <w:rPr>
          <w:spacing w:val="-6"/>
          <w:sz w:val="20"/>
          <w:szCs w:val="20"/>
        </w:rPr>
        <w:t xml:space="preserve"> </w:t>
      </w:r>
      <w:r w:rsidRPr="00C96669">
        <w:rPr>
          <w:sz w:val="20"/>
          <w:szCs w:val="20"/>
        </w:rPr>
        <w:t>are</w:t>
      </w:r>
      <w:r w:rsidRPr="00C96669">
        <w:rPr>
          <w:spacing w:val="-6"/>
          <w:sz w:val="20"/>
          <w:szCs w:val="20"/>
        </w:rPr>
        <w:t xml:space="preserve"> </w:t>
      </w:r>
      <w:r w:rsidRPr="00C96669">
        <w:rPr>
          <w:sz w:val="20"/>
          <w:szCs w:val="20"/>
        </w:rPr>
        <w:t>taken</w:t>
      </w:r>
      <w:r w:rsidRPr="00C96669">
        <w:rPr>
          <w:spacing w:val="-5"/>
          <w:sz w:val="20"/>
          <w:szCs w:val="20"/>
        </w:rPr>
        <w:t xml:space="preserve"> </w:t>
      </w:r>
      <w:r w:rsidRPr="00C96669">
        <w:rPr>
          <w:sz w:val="20"/>
          <w:szCs w:val="20"/>
        </w:rPr>
        <w:t>on</w:t>
      </w:r>
      <w:r w:rsidRPr="00C96669">
        <w:rPr>
          <w:spacing w:val="-5"/>
          <w:sz w:val="20"/>
          <w:szCs w:val="20"/>
        </w:rPr>
        <w:t xml:space="preserve"> </w:t>
      </w:r>
      <w:r w:rsidRPr="00C96669">
        <w:rPr>
          <w:sz w:val="20"/>
          <w:szCs w:val="20"/>
        </w:rPr>
        <w:t>board</w:t>
      </w:r>
      <w:r w:rsidRPr="00C96669">
        <w:rPr>
          <w:spacing w:val="-6"/>
          <w:sz w:val="20"/>
          <w:szCs w:val="20"/>
        </w:rPr>
        <w:t xml:space="preserve"> </w:t>
      </w:r>
      <w:r w:rsidRPr="00C96669">
        <w:rPr>
          <w:sz w:val="20"/>
          <w:szCs w:val="20"/>
        </w:rPr>
        <w:t>by</w:t>
      </w:r>
      <w:r w:rsidRPr="00C96669">
        <w:rPr>
          <w:spacing w:val="-6"/>
          <w:sz w:val="20"/>
          <w:szCs w:val="20"/>
        </w:rPr>
        <w:t xml:space="preserve"> </w:t>
      </w:r>
      <w:r w:rsidRPr="00C96669">
        <w:rPr>
          <w:sz w:val="20"/>
          <w:szCs w:val="20"/>
        </w:rPr>
        <w:t>the</w:t>
      </w:r>
      <w:r w:rsidRPr="00C96669">
        <w:rPr>
          <w:spacing w:val="-6"/>
          <w:sz w:val="20"/>
          <w:szCs w:val="20"/>
        </w:rPr>
        <w:t xml:space="preserve"> </w:t>
      </w:r>
      <w:r w:rsidRPr="00C96669">
        <w:rPr>
          <w:sz w:val="20"/>
          <w:szCs w:val="20"/>
        </w:rPr>
        <w:t>national</w:t>
      </w:r>
      <w:r w:rsidRPr="00C96669">
        <w:rPr>
          <w:spacing w:val="-4"/>
          <w:sz w:val="20"/>
          <w:szCs w:val="20"/>
        </w:rPr>
        <w:t xml:space="preserve"> </w:t>
      </w:r>
      <w:r w:rsidRPr="00C96669">
        <w:rPr>
          <w:sz w:val="20"/>
          <w:szCs w:val="20"/>
        </w:rPr>
        <w:t>education</w:t>
      </w:r>
      <w:r w:rsidRPr="00C96669">
        <w:rPr>
          <w:spacing w:val="-3"/>
          <w:sz w:val="20"/>
          <w:szCs w:val="20"/>
        </w:rPr>
        <w:t xml:space="preserve"> </w:t>
      </w:r>
      <w:r w:rsidRPr="00C96669">
        <w:rPr>
          <w:spacing w:val="-2"/>
          <w:sz w:val="20"/>
          <w:szCs w:val="20"/>
        </w:rPr>
        <w:t>authorities</w:t>
      </w:r>
    </w:p>
    <w:p w14:paraId="67EBF4A6" w14:textId="184431A2" w:rsidR="00DA4DE3" w:rsidRPr="00C96669" w:rsidRDefault="0002152F">
      <w:pPr>
        <w:pStyle w:val="ListParagraph"/>
        <w:numPr>
          <w:ilvl w:val="2"/>
          <w:numId w:val="13"/>
        </w:numPr>
        <w:tabs>
          <w:tab w:val="left" w:pos="861"/>
        </w:tabs>
        <w:spacing w:before="121"/>
        <w:rPr>
          <w:sz w:val="20"/>
          <w:szCs w:val="20"/>
        </w:rPr>
      </w:pPr>
      <w:r w:rsidRPr="00C96669">
        <w:rPr>
          <w:sz w:val="20"/>
          <w:szCs w:val="20"/>
        </w:rPr>
        <w:t>Facilitating</w:t>
      </w:r>
      <w:r w:rsidRPr="00C96669">
        <w:rPr>
          <w:spacing w:val="-5"/>
          <w:sz w:val="20"/>
          <w:szCs w:val="20"/>
        </w:rPr>
        <w:t xml:space="preserve"> </w:t>
      </w:r>
      <w:r w:rsidRPr="00C96669">
        <w:rPr>
          <w:sz w:val="20"/>
          <w:szCs w:val="20"/>
        </w:rPr>
        <w:t>the</w:t>
      </w:r>
      <w:r w:rsidRPr="00C96669">
        <w:rPr>
          <w:spacing w:val="-6"/>
          <w:sz w:val="20"/>
          <w:szCs w:val="20"/>
        </w:rPr>
        <w:t xml:space="preserve"> </w:t>
      </w:r>
      <w:r w:rsidRPr="00C96669">
        <w:rPr>
          <w:sz w:val="20"/>
          <w:szCs w:val="20"/>
        </w:rPr>
        <w:t>validation</w:t>
      </w:r>
      <w:r w:rsidRPr="00C96669">
        <w:rPr>
          <w:spacing w:val="-6"/>
          <w:sz w:val="20"/>
          <w:szCs w:val="20"/>
        </w:rPr>
        <w:t xml:space="preserve"> </w:t>
      </w:r>
      <w:r w:rsidRPr="00C96669">
        <w:rPr>
          <w:sz w:val="20"/>
          <w:szCs w:val="20"/>
        </w:rPr>
        <w:t>process</w:t>
      </w:r>
      <w:r w:rsidRPr="00C96669">
        <w:rPr>
          <w:spacing w:val="-7"/>
          <w:sz w:val="20"/>
          <w:szCs w:val="20"/>
        </w:rPr>
        <w:t xml:space="preserve"> </w:t>
      </w:r>
      <w:r w:rsidRPr="00C96669">
        <w:rPr>
          <w:sz w:val="20"/>
          <w:szCs w:val="20"/>
        </w:rPr>
        <w:t>by</w:t>
      </w:r>
      <w:r w:rsidRPr="00C96669">
        <w:rPr>
          <w:spacing w:val="-7"/>
          <w:sz w:val="20"/>
          <w:szCs w:val="20"/>
        </w:rPr>
        <w:t xml:space="preserve"> </w:t>
      </w:r>
      <w:r w:rsidRPr="00C96669">
        <w:rPr>
          <w:sz w:val="20"/>
          <w:szCs w:val="20"/>
        </w:rPr>
        <w:t>the</w:t>
      </w:r>
      <w:r w:rsidRPr="00C96669">
        <w:rPr>
          <w:spacing w:val="-7"/>
          <w:sz w:val="20"/>
          <w:szCs w:val="20"/>
        </w:rPr>
        <w:t xml:space="preserve"> </w:t>
      </w:r>
      <w:r w:rsidRPr="00C96669">
        <w:rPr>
          <w:sz w:val="20"/>
          <w:szCs w:val="20"/>
        </w:rPr>
        <w:t>national</w:t>
      </w:r>
      <w:r w:rsidRPr="00C96669">
        <w:rPr>
          <w:spacing w:val="-6"/>
          <w:sz w:val="20"/>
          <w:szCs w:val="20"/>
        </w:rPr>
        <w:t xml:space="preserve"> </w:t>
      </w:r>
      <w:r w:rsidRPr="00C96669">
        <w:rPr>
          <w:sz w:val="20"/>
          <w:szCs w:val="20"/>
        </w:rPr>
        <w:t>authorities</w:t>
      </w:r>
      <w:r w:rsidRPr="00C96669">
        <w:rPr>
          <w:spacing w:val="-3"/>
          <w:sz w:val="20"/>
          <w:szCs w:val="20"/>
        </w:rPr>
        <w:t xml:space="preserve"> </w:t>
      </w:r>
      <w:r w:rsidRPr="00C96669">
        <w:rPr>
          <w:sz w:val="20"/>
          <w:szCs w:val="20"/>
        </w:rPr>
        <w:t>when</w:t>
      </w:r>
      <w:r w:rsidRPr="00C96669">
        <w:rPr>
          <w:spacing w:val="-5"/>
          <w:sz w:val="20"/>
          <w:szCs w:val="20"/>
        </w:rPr>
        <w:t xml:space="preserve"> </w:t>
      </w:r>
      <w:r w:rsidRPr="00C96669">
        <w:rPr>
          <w:spacing w:val="-2"/>
          <w:sz w:val="20"/>
          <w:szCs w:val="20"/>
        </w:rPr>
        <w:t>necessary.</w:t>
      </w:r>
    </w:p>
    <w:p w14:paraId="0B30D3B2" w14:textId="77777777" w:rsidR="0089275B" w:rsidRPr="00C96669" w:rsidRDefault="0089275B" w:rsidP="0089275B">
      <w:pPr>
        <w:pStyle w:val="ListParagraph"/>
        <w:tabs>
          <w:tab w:val="left" w:pos="861"/>
        </w:tabs>
        <w:spacing w:before="121"/>
        <w:ind w:firstLine="0"/>
        <w:rPr>
          <w:sz w:val="20"/>
          <w:szCs w:val="20"/>
        </w:rPr>
      </w:pPr>
    </w:p>
    <w:p w14:paraId="0AFBFF68" w14:textId="77777777" w:rsidR="00DA4DE3" w:rsidRPr="00C96669" w:rsidRDefault="0002152F">
      <w:pPr>
        <w:pStyle w:val="Heading6"/>
        <w:spacing w:before="162"/>
        <w:ind w:left="196"/>
        <w:jc w:val="both"/>
      </w:pPr>
      <w:r w:rsidRPr="00C96669">
        <w:t>The</w:t>
      </w:r>
      <w:r w:rsidRPr="00C96669">
        <w:rPr>
          <w:spacing w:val="-8"/>
        </w:rPr>
        <w:t xml:space="preserve"> </w:t>
      </w:r>
      <w:r w:rsidRPr="00C96669">
        <w:t>RTIA</w:t>
      </w:r>
      <w:r w:rsidRPr="00C96669">
        <w:rPr>
          <w:spacing w:val="-5"/>
        </w:rPr>
        <w:t xml:space="preserve"> </w:t>
      </w:r>
      <w:r w:rsidRPr="00C96669">
        <w:t>Facility</w:t>
      </w:r>
      <w:r w:rsidRPr="00C96669">
        <w:rPr>
          <w:spacing w:val="-7"/>
        </w:rPr>
        <w:t xml:space="preserve"> </w:t>
      </w:r>
      <w:r w:rsidRPr="00C96669">
        <w:t>is</w:t>
      </w:r>
      <w:r w:rsidRPr="00C96669">
        <w:rPr>
          <w:spacing w:val="-6"/>
        </w:rPr>
        <w:t xml:space="preserve"> </w:t>
      </w:r>
      <w:r w:rsidRPr="00C96669">
        <w:t>responsible</w:t>
      </w:r>
      <w:r w:rsidRPr="00C96669">
        <w:rPr>
          <w:spacing w:val="-7"/>
        </w:rPr>
        <w:t xml:space="preserve"> </w:t>
      </w:r>
      <w:r w:rsidRPr="00C96669">
        <w:rPr>
          <w:spacing w:val="-4"/>
        </w:rPr>
        <w:t>for:</w:t>
      </w:r>
    </w:p>
    <w:p w14:paraId="7478C0A5" w14:textId="77777777" w:rsidR="00DA4DE3" w:rsidRPr="00C96669" w:rsidRDefault="0002152F">
      <w:pPr>
        <w:pStyle w:val="ListParagraph"/>
        <w:numPr>
          <w:ilvl w:val="2"/>
          <w:numId w:val="13"/>
        </w:numPr>
        <w:tabs>
          <w:tab w:val="left" w:pos="861"/>
        </w:tabs>
        <w:spacing w:before="156" w:line="276" w:lineRule="auto"/>
        <w:ind w:right="766"/>
        <w:rPr>
          <w:sz w:val="20"/>
          <w:szCs w:val="20"/>
        </w:rPr>
      </w:pPr>
      <w:r w:rsidRPr="00C96669">
        <w:rPr>
          <w:sz w:val="20"/>
          <w:szCs w:val="20"/>
        </w:rPr>
        <w:t>Contracting</w:t>
      </w:r>
      <w:r w:rsidRPr="00C96669">
        <w:rPr>
          <w:spacing w:val="-1"/>
          <w:sz w:val="20"/>
          <w:szCs w:val="20"/>
        </w:rPr>
        <w:t xml:space="preserve"> </w:t>
      </w:r>
      <w:r w:rsidRPr="00C96669">
        <w:rPr>
          <w:sz w:val="20"/>
          <w:szCs w:val="20"/>
        </w:rPr>
        <w:t>and</w:t>
      </w:r>
      <w:r w:rsidRPr="00C96669">
        <w:rPr>
          <w:spacing w:val="-4"/>
          <w:sz w:val="20"/>
          <w:szCs w:val="20"/>
        </w:rPr>
        <w:t xml:space="preserve"> </w:t>
      </w:r>
      <w:r w:rsidRPr="00C96669">
        <w:rPr>
          <w:sz w:val="20"/>
          <w:szCs w:val="20"/>
        </w:rPr>
        <w:t>facilitating</w:t>
      </w:r>
      <w:r w:rsidRPr="00C96669">
        <w:rPr>
          <w:spacing w:val="-3"/>
          <w:sz w:val="20"/>
          <w:szCs w:val="20"/>
        </w:rPr>
        <w:t xml:space="preserve"> </w:t>
      </w:r>
      <w:r w:rsidRPr="00C96669">
        <w:rPr>
          <w:sz w:val="20"/>
          <w:szCs w:val="20"/>
        </w:rPr>
        <w:t>the</w:t>
      </w:r>
      <w:r w:rsidRPr="00C96669">
        <w:rPr>
          <w:spacing w:val="-4"/>
          <w:sz w:val="20"/>
          <w:szCs w:val="20"/>
        </w:rPr>
        <w:t xml:space="preserve"> </w:t>
      </w:r>
      <w:r w:rsidRPr="00C96669">
        <w:rPr>
          <w:sz w:val="20"/>
          <w:szCs w:val="20"/>
        </w:rPr>
        <w:t>integration</w:t>
      </w:r>
      <w:r w:rsidRPr="00C96669">
        <w:rPr>
          <w:spacing w:val="-3"/>
          <w:sz w:val="20"/>
          <w:szCs w:val="20"/>
        </w:rPr>
        <w:t xml:space="preserve"> </w:t>
      </w:r>
      <w:r w:rsidRPr="00C96669">
        <w:rPr>
          <w:sz w:val="20"/>
          <w:szCs w:val="20"/>
        </w:rPr>
        <w:t>of</w:t>
      </w:r>
      <w:r w:rsidRPr="00C96669">
        <w:rPr>
          <w:spacing w:val="-3"/>
          <w:sz w:val="20"/>
          <w:szCs w:val="20"/>
        </w:rPr>
        <w:t xml:space="preserve"> </w:t>
      </w:r>
      <w:r w:rsidRPr="00C96669">
        <w:rPr>
          <w:sz w:val="20"/>
          <w:szCs w:val="20"/>
        </w:rPr>
        <w:t>the</w:t>
      </w:r>
      <w:r w:rsidRPr="00C96669">
        <w:rPr>
          <w:spacing w:val="-3"/>
          <w:sz w:val="20"/>
          <w:szCs w:val="20"/>
        </w:rPr>
        <w:t xml:space="preserve"> </w:t>
      </w:r>
      <w:r w:rsidRPr="00C96669">
        <w:rPr>
          <w:sz w:val="20"/>
          <w:szCs w:val="20"/>
        </w:rPr>
        <w:t>team</w:t>
      </w:r>
      <w:r w:rsidRPr="00C96669">
        <w:rPr>
          <w:spacing w:val="-2"/>
          <w:sz w:val="20"/>
          <w:szCs w:val="20"/>
        </w:rPr>
        <w:t xml:space="preserve"> </w:t>
      </w:r>
      <w:r w:rsidRPr="00C96669">
        <w:rPr>
          <w:sz w:val="20"/>
          <w:szCs w:val="20"/>
        </w:rPr>
        <w:t>of</w:t>
      </w:r>
      <w:r w:rsidRPr="00C96669">
        <w:rPr>
          <w:spacing w:val="-2"/>
          <w:sz w:val="20"/>
          <w:szCs w:val="20"/>
        </w:rPr>
        <w:t xml:space="preserve"> </w:t>
      </w:r>
      <w:r w:rsidRPr="00C96669">
        <w:rPr>
          <w:sz w:val="20"/>
          <w:szCs w:val="20"/>
        </w:rPr>
        <w:t>experts</w:t>
      </w:r>
      <w:r w:rsidRPr="00C96669">
        <w:rPr>
          <w:spacing w:val="-4"/>
          <w:sz w:val="20"/>
          <w:szCs w:val="20"/>
        </w:rPr>
        <w:t xml:space="preserve"> </w:t>
      </w:r>
      <w:r w:rsidRPr="00C96669">
        <w:rPr>
          <w:sz w:val="20"/>
          <w:szCs w:val="20"/>
        </w:rPr>
        <w:t>by</w:t>
      </w:r>
      <w:r w:rsidRPr="00C96669">
        <w:rPr>
          <w:spacing w:val="-3"/>
          <w:sz w:val="20"/>
          <w:szCs w:val="20"/>
        </w:rPr>
        <w:t xml:space="preserve"> </w:t>
      </w:r>
      <w:r w:rsidRPr="00C96669">
        <w:rPr>
          <w:sz w:val="20"/>
          <w:szCs w:val="20"/>
        </w:rPr>
        <w:t>providing</w:t>
      </w:r>
      <w:r w:rsidRPr="00C96669">
        <w:rPr>
          <w:spacing w:val="-3"/>
          <w:sz w:val="20"/>
          <w:szCs w:val="20"/>
        </w:rPr>
        <w:t xml:space="preserve"> </w:t>
      </w:r>
      <w:r w:rsidRPr="00C96669">
        <w:rPr>
          <w:sz w:val="20"/>
          <w:szCs w:val="20"/>
        </w:rPr>
        <w:t>all</w:t>
      </w:r>
      <w:r w:rsidRPr="00C96669">
        <w:rPr>
          <w:spacing w:val="-4"/>
          <w:sz w:val="20"/>
          <w:szCs w:val="20"/>
        </w:rPr>
        <w:t xml:space="preserve"> </w:t>
      </w:r>
      <w:r w:rsidRPr="00C96669">
        <w:rPr>
          <w:sz w:val="20"/>
          <w:szCs w:val="20"/>
        </w:rPr>
        <w:t>available documents and resources</w:t>
      </w:r>
    </w:p>
    <w:p w14:paraId="7CFAD827" w14:textId="77777777" w:rsidR="00DA4DE3" w:rsidRPr="00C96669" w:rsidRDefault="0002152F">
      <w:pPr>
        <w:pStyle w:val="ListParagraph"/>
        <w:numPr>
          <w:ilvl w:val="2"/>
          <w:numId w:val="13"/>
        </w:numPr>
        <w:tabs>
          <w:tab w:val="left" w:pos="861"/>
        </w:tabs>
        <w:rPr>
          <w:sz w:val="20"/>
          <w:szCs w:val="20"/>
        </w:rPr>
      </w:pPr>
      <w:r w:rsidRPr="00C96669">
        <w:rPr>
          <w:sz w:val="20"/>
          <w:szCs w:val="20"/>
        </w:rPr>
        <w:t>Supporting</w:t>
      </w:r>
      <w:r w:rsidRPr="00C96669">
        <w:rPr>
          <w:spacing w:val="-5"/>
          <w:sz w:val="20"/>
          <w:szCs w:val="20"/>
        </w:rPr>
        <w:t xml:space="preserve"> </w:t>
      </w:r>
      <w:r w:rsidRPr="00C96669">
        <w:rPr>
          <w:sz w:val="20"/>
          <w:szCs w:val="20"/>
        </w:rPr>
        <w:t>and</w:t>
      </w:r>
      <w:r w:rsidRPr="00C96669">
        <w:rPr>
          <w:spacing w:val="-3"/>
          <w:sz w:val="20"/>
          <w:szCs w:val="20"/>
        </w:rPr>
        <w:t xml:space="preserve"> </w:t>
      </w:r>
      <w:r w:rsidRPr="00C96669">
        <w:rPr>
          <w:sz w:val="20"/>
          <w:szCs w:val="20"/>
        </w:rPr>
        <w:t>monitoring</w:t>
      </w:r>
      <w:r w:rsidRPr="00C96669">
        <w:rPr>
          <w:spacing w:val="-2"/>
          <w:sz w:val="20"/>
          <w:szCs w:val="20"/>
        </w:rPr>
        <w:t xml:space="preserve"> </w:t>
      </w:r>
      <w:r w:rsidRPr="00C96669">
        <w:rPr>
          <w:sz w:val="20"/>
          <w:szCs w:val="20"/>
        </w:rPr>
        <w:t>the</w:t>
      </w:r>
      <w:r w:rsidRPr="00C96669">
        <w:rPr>
          <w:spacing w:val="-4"/>
          <w:sz w:val="20"/>
          <w:szCs w:val="20"/>
        </w:rPr>
        <w:t xml:space="preserve"> </w:t>
      </w:r>
      <w:r w:rsidRPr="00C96669">
        <w:rPr>
          <w:sz w:val="20"/>
          <w:szCs w:val="20"/>
        </w:rPr>
        <w:t>team</w:t>
      </w:r>
      <w:r w:rsidRPr="00C96669">
        <w:rPr>
          <w:spacing w:val="-6"/>
          <w:sz w:val="20"/>
          <w:szCs w:val="20"/>
        </w:rPr>
        <w:t xml:space="preserve"> </w:t>
      </w:r>
      <w:r w:rsidRPr="00C96669">
        <w:rPr>
          <w:sz w:val="20"/>
          <w:szCs w:val="20"/>
        </w:rPr>
        <w:t>of</w:t>
      </w:r>
      <w:r w:rsidRPr="00C96669">
        <w:rPr>
          <w:spacing w:val="-4"/>
          <w:sz w:val="20"/>
          <w:szCs w:val="20"/>
        </w:rPr>
        <w:t xml:space="preserve"> </w:t>
      </w:r>
      <w:r w:rsidRPr="00C96669">
        <w:rPr>
          <w:sz w:val="20"/>
          <w:szCs w:val="20"/>
        </w:rPr>
        <w:t>experts’</w:t>
      </w:r>
      <w:r w:rsidRPr="00C96669">
        <w:rPr>
          <w:spacing w:val="-4"/>
          <w:sz w:val="20"/>
          <w:szCs w:val="20"/>
        </w:rPr>
        <w:t xml:space="preserve"> </w:t>
      </w:r>
      <w:r w:rsidRPr="00C96669">
        <w:rPr>
          <w:sz w:val="20"/>
          <w:szCs w:val="20"/>
        </w:rPr>
        <w:t>work</w:t>
      </w:r>
      <w:r w:rsidRPr="00C96669">
        <w:rPr>
          <w:spacing w:val="-6"/>
          <w:sz w:val="20"/>
          <w:szCs w:val="20"/>
        </w:rPr>
        <w:t xml:space="preserve"> </w:t>
      </w:r>
      <w:r w:rsidRPr="00C96669">
        <w:rPr>
          <w:sz w:val="20"/>
          <w:szCs w:val="20"/>
        </w:rPr>
        <w:t>from</w:t>
      </w:r>
      <w:r w:rsidRPr="00C96669">
        <w:rPr>
          <w:spacing w:val="-6"/>
          <w:sz w:val="20"/>
          <w:szCs w:val="20"/>
        </w:rPr>
        <w:t xml:space="preserve"> </w:t>
      </w:r>
      <w:r w:rsidRPr="00C96669">
        <w:rPr>
          <w:sz w:val="20"/>
          <w:szCs w:val="20"/>
        </w:rPr>
        <w:t>start</w:t>
      </w:r>
      <w:r w:rsidRPr="00C96669">
        <w:rPr>
          <w:spacing w:val="-5"/>
          <w:sz w:val="20"/>
          <w:szCs w:val="20"/>
        </w:rPr>
        <w:t xml:space="preserve"> </w:t>
      </w:r>
      <w:r w:rsidRPr="00C96669">
        <w:rPr>
          <w:sz w:val="20"/>
          <w:szCs w:val="20"/>
        </w:rPr>
        <w:t>to</w:t>
      </w:r>
      <w:r w:rsidRPr="00C96669">
        <w:rPr>
          <w:spacing w:val="-5"/>
          <w:sz w:val="20"/>
          <w:szCs w:val="20"/>
        </w:rPr>
        <w:t xml:space="preserve"> </w:t>
      </w:r>
      <w:r w:rsidRPr="00C96669">
        <w:rPr>
          <w:spacing w:val="-2"/>
          <w:sz w:val="20"/>
          <w:szCs w:val="20"/>
        </w:rPr>
        <w:t>finish</w:t>
      </w:r>
    </w:p>
    <w:p w14:paraId="129596B2" w14:textId="77777777" w:rsidR="00DA4DE3" w:rsidRPr="00C96669" w:rsidRDefault="0002152F">
      <w:pPr>
        <w:pStyle w:val="ListParagraph"/>
        <w:numPr>
          <w:ilvl w:val="2"/>
          <w:numId w:val="13"/>
        </w:numPr>
        <w:tabs>
          <w:tab w:val="left" w:pos="861"/>
        </w:tabs>
        <w:spacing w:before="42"/>
        <w:rPr>
          <w:sz w:val="20"/>
          <w:szCs w:val="20"/>
        </w:rPr>
      </w:pPr>
      <w:r w:rsidRPr="00C96669">
        <w:rPr>
          <w:sz w:val="20"/>
          <w:szCs w:val="20"/>
        </w:rPr>
        <w:t>Acting</w:t>
      </w:r>
      <w:r w:rsidRPr="00C96669">
        <w:rPr>
          <w:spacing w:val="-5"/>
          <w:sz w:val="20"/>
          <w:szCs w:val="20"/>
        </w:rPr>
        <w:t xml:space="preserve"> </w:t>
      </w:r>
      <w:r w:rsidRPr="00C96669">
        <w:rPr>
          <w:sz w:val="20"/>
          <w:szCs w:val="20"/>
        </w:rPr>
        <w:t>as</w:t>
      </w:r>
      <w:r w:rsidRPr="00C96669">
        <w:rPr>
          <w:spacing w:val="-5"/>
          <w:sz w:val="20"/>
          <w:szCs w:val="20"/>
        </w:rPr>
        <w:t xml:space="preserve"> </w:t>
      </w:r>
      <w:r w:rsidRPr="00C96669">
        <w:rPr>
          <w:sz w:val="20"/>
          <w:szCs w:val="20"/>
        </w:rPr>
        <w:t>the</w:t>
      </w:r>
      <w:r w:rsidRPr="00C96669">
        <w:rPr>
          <w:spacing w:val="-5"/>
          <w:sz w:val="20"/>
          <w:szCs w:val="20"/>
        </w:rPr>
        <w:t xml:space="preserve"> </w:t>
      </w:r>
      <w:r w:rsidRPr="00C96669">
        <w:rPr>
          <w:sz w:val="20"/>
          <w:szCs w:val="20"/>
        </w:rPr>
        <w:t>team</w:t>
      </w:r>
      <w:r w:rsidRPr="00C96669">
        <w:rPr>
          <w:spacing w:val="-6"/>
          <w:sz w:val="20"/>
          <w:szCs w:val="20"/>
        </w:rPr>
        <w:t xml:space="preserve"> </w:t>
      </w:r>
      <w:r w:rsidRPr="00C96669">
        <w:rPr>
          <w:sz w:val="20"/>
          <w:szCs w:val="20"/>
        </w:rPr>
        <w:t>of</w:t>
      </w:r>
      <w:r w:rsidRPr="00C96669">
        <w:rPr>
          <w:spacing w:val="-2"/>
          <w:sz w:val="20"/>
          <w:szCs w:val="20"/>
        </w:rPr>
        <w:t xml:space="preserve"> </w:t>
      </w:r>
      <w:r w:rsidRPr="00C96669">
        <w:rPr>
          <w:sz w:val="20"/>
          <w:szCs w:val="20"/>
        </w:rPr>
        <w:t>experts’</w:t>
      </w:r>
      <w:r w:rsidRPr="00C96669">
        <w:rPr>
          <w:spacing w:val="-4"/>
          <w:sz w:val="20"/>
          <w:szCs w:val="20"/>
        </w:rPr>
        <w:t xml:space="preserve"> </w:t>
      </w:r>
      <w:r w:rsidRPr="00C96669">
        <w:rPr>
          <w:sz w:val="20"/>
          <w:szCs w:val="20"/>
        </w:rPr>
        <w:t>main</w:t>
      </w:r>
      <w:r w:rsidRPr="00C96669">
        <w:rPr>
          <w:spacing w:val="-4"/>
          <w:sz w:val="20"/>
          <w:szCs w:val="20"/>
        </w:rPr>
        <w:t xml:space="preserve"> </w:t>
      </w:r>
      <w:r w:rsidRPr="00C96669">
        <w:rPr>
          <w:sz w:val="20"/>
          <w:szCs w:val="20"/>
        </w:rPr>
        <w:t>resource</w:t>
      </w:r>
      <w:r w:rsidRPr="00C96669">
        <w:rPr>
          <w:spacing w:val="-5"/>
          <w:sz w:val="20"/>
          <w:szCs w:val="20"/>
        </w:rPr>
        <w:t xml:space="preserve"> </w:t>
      </w:r>
      <w:r w:rsidRPr="00C96669">
        <w:rPr>
          <w:spacing w:val="-2"/>
          <w:sz w:val="20"/>
          <w:szCs w:val="20"/>
        </w:rPr>
        <w:t>person</w:t>
      </w:r>
    </w:p>
    <w:p w14:paraId="64BF261C" w14:textId="1051B27D" w:rsidR="00DA4DE3" w:rsidRPr="00C96669" w:rsidRDefault="0002152F">
      <w:pPr>
        <w:pStyle w:val="ListParagraph"/>
        <w:numPr>
          <w:ilvl w:val="2"/>
          <w:numId w:val="13"/>
        </w:numPr>
        <w:tabs>
          <w:tab w:val="left" w:pos="861"/>
        </w:tabs>
        <w:spacing w:before="38"/>
        <w:rPr>
          <w:sz w:val="20"/>
          <w:szCs w:val="20"/>
        </w:rPr>
      </w:pPr>
      <w:r w:rsidRPr="00C96669">
        <w:rPr>
          <w:sz w:val="20"/>
          <w:szCs w:val="20"/>
        </w:rPr>
        <w:t>Ensuring</w:t>
      </w:r>
      <w:r w:rsidRPr="00C96669">
        <w:rPr>
          <w:spacing w:val="-6"/>
          <w:sz w:val="20"/>
          <w:szCs w:val="20"/>
        </w:rPr>
        <w:t xml:space="preserve"> </w:t>
      </w:r>
      <w:r w:rsidRPr="00C96669">
        <w:rPr>
          <w:sz w:val="20"/>
          <w:szCs w:val="20"/>
        </w:rPr>
        <w:t>quality</w:t>
      </w:r>
      <w:r w:rsidRPr="00C96669">
        <w:rPr>
          <w:spacing w:val="-6"/>
          <w:sz w:val="20"/>
          <w:szCs w:val="20"/>
        </w:rPr>
        <w:t xml:space="preserve"> </w:t>
      </w:r>
      <w:r w:rsidRPr="00C96669">
        <w:rPr>
          <w:sz w:val="20"/>
          <w:szCs w:val="20"/>
        </w:rPr>
        <w:t>control</w:t>
      </w:r>
      <w:r w:rsidRPr="00C96669">
        <w:rPr>
          <w:spacing w:val="-6"/>
          <w:sz w:val="20"/>
          <w:szCs w:val="20"/>
        </w:rPr>
        <w:t xml:space="preserve"> </w:t>
      </w:r>
      <w:r w:rsidRPr="00C96669">
        <w:rPr>
          <w:sz w:val="20"/>
          <w:szCs w:val="20"/>
        </w:rPr>
        <w:t>of</w:t>
      </w:r>
      <w:r w:rsidRPr="00C96669">
        <w:rPr>
          <w:spacing w:val="-4"/>
          <w:sz w:val="20"/>
          <w:szCs w:val="20"/>
        </w:rPr>
        <w:t xml:space="preserve"> </w:t>
      </w:r>
      <w:r w:rsidRPr="00C96669">
        <w:rPr>
          <w:sz w:val="20"/>
          <w:szCs w:val="20"/>
        </w:rPr>
        <w:t>deliverables</w:t>
      </w:r>
      <w:r w:rsidRPr="00C96669">
        <w:rPr>
          <w:spacing w:val="-6"/>
          <w:sz w:val="20"/>
          <w:szCs w:val="20"/>
        </w:rPr>
        <w:t xml:space="preserve"> </w:t>
      </w:r>
      <w:r w:rsidRPr="00C96669">
        <w:rPr>
          <w:sz w:val="20"/>
          <w:szCs w:val="20"/>
        </w:rPr>
        <w:t>in</w:t>
      </w:r>
      <w:r w:rsidRPr="00C96669">
        <w:rPr>
          <w:spacing w:val="-1"/>
          <w:sz w:val="20"/>
          <w:szCs w:val="20"/>
        </w:rPr>
        <w:t xml:space="preserve"> </w:t>
      </w:r>
      <w:r w:rsidRPr="00C96669">
        <w:rPr>
          <w:sz w:val="20"/>
          <w:szCs w:val="20"/>
        </w:rPr>
        <w:t>collaboration</w:t>
      </w:r>
      <w:r w:rsidRPr="00C96669">
        <w:rPr>
          <w:spacing w:val="-5"/>
          <w:sz w:val="20"/>
          <w:szCs w:val="20"/>
        </w:rPr>
        <w:t xml:space="preserve"> </w:t>
      </w:r>
      <w:r w:rsidRPr="00C96669">
        <w:rPr>
          <w:sz w:val="20"/>
          <w:szCs w:val="20"/>
        </w:rPr>
        <w:t>with</w:t>
      </w:r>
      <w:r w:rsidRPr="00C96669">
        <w:rPr>
          <w:spacing w:val="-6"/>
          <w:sz w:val="20"/>
          <w:szCs w:val="20"/>
        </w:rPr>
        <w:t xml:space="preserve"> </w:t>
      </w:r>
      <w:r w:rsidRPr="00C96669">
        <w:rPr>
          <w:sz w:val="20"/>
          <w:szCs w:val="20"/>
        </w:rPr>
        <w:t>the</w:t>
      </w:r>
      <w:r w:rsidRPr="00C96669">
        <w:rPr>
          <w:spacing w:val="-6"/>
          <w:sz w:val="20"/>
          <w:szCs w:val="20"/>
        </w:rPr>
        <w:t xml:space="preserve"> </w:t>
      </w:r>
      <w:proofErr w:type="spellStart"/>
      <w:r w:rsidR="005A1537" w:rsidRPr="00C96669">
        <w:rPr>
          <w:sz w:val="20"/>
          <w:szCs w:val="20"/>
        </w:rPr>
        <w:t>Mo</w:t>
      </w:r>
      <w:r w:rsidR="0089275B" w:rsidRPr="00C96669">
        <w:rPr>
          <w:sz w:val="20"/>
          <w:szCs w:val="20"/>
        </w:rPr>
        <w:t>BSE</w:t>
      </w:r>
      <w:proofErr w:type="spellEnd"/>
      <w:r w:rsidRPr="00C96669">
        <w:rPr>
          <w:spacing w:val="-7"/>
          <w:sz w:val="20"/>
          <w:szCs w:val="20"/>
        </w:rPr>
        <w:t xml:space="preserve"> </w:t>
      </w:r>
      <w:r w:rsidRPr="00C96669">
        <w:rPr>
          <w:sz w:val="20"/>
          <w:szCs w:val="20"/>
        </w:rPr>
        <w:t>focal</w:t>
      </w:r>
      <w:r w:rsidRPr="00C96669">
        <w:rPr>
          <w:spacing w:val="-6"/>
          <w:sz w:val="20"/>
          <w:szCs w:val="20"/>
        </w:rPr>
        <w:t xml:space="preserve"> </w:t>
      </w:r>
      <w:r w:rsidRPr="00C96669">
        <w:rPr>
          <w:spacing w:val="-2"/>
          <w:sz w:val="20"/>
          <w:szCs w:val="20"/>
        </w:rPr>
        <w:t>points</w:t>
      </w:r>
    </w:p>
    <w:p w14:paraId="66870CCD" w14:textId="77777777" w:rsidR="00DA4DE3" w:rsidRPr="00C96669" w:rsidRDefault="0002152F">
      <w:pPr>
        <w:pStyle w:val="ListParagraph"/>
        <w:numPr>
          <w:ilvl w:val="2"/>
          <w:numId w:val="13"/>
        </w:numPr>
        <w:tabs>
          <w:tab w:val="left" w:pos="861"/>
        </w:tabs>
        <w:spacing w:before="42"/>
        <w:rPr>
          <w:sz w:val="20"/>
          <w:szCs w:val="20"/>
        </w:rPr>
      </w:pPr>
      <w:r w:rsidRPr="00C96669">
        <w:rPr>
          <w:sz w:val="20"/>
          <w:szCs w:val="20"/>
        </w:rPr>
        <w:t>Acknowledging</w:t>
      </w:r>
      <w:r w:rsidRPr="00C96669">
        <w:rPr>
          <w:spacing w:val="-7"/>
          <w:sz w:val="20"/>
          <w:szCs w:val="20"/>
        </w:rPr>
        <w:t xml:space="preserve"> </w:t>
      </w:r>
      <w:r w:rsidRPr="00C96669">
        <w:rPr>
          <w:sz w:val="20"/>
          <w:szCs w:val="20"/>
        </w:rPr>
        <w:t>final</w:t>
      </w:r>
      <w:r w:rsidRPr="00C96669">
        <w:rPr>
          <w:spacing w:val="-8"/>
          <w:sz w:val="20"/>
          <w:szCs w:val="20"/>
        </w:rPr>
        <w:t xml:space="preserve"> </w:t>
      </w:r>
      <w:r w:rsidRPr="00C96669">
        <w:rPr>
          <w:sz w:val="20"/>
          <w:szCs w:val="20"/>
        </w:rPr>
        <w:t>validation</w:t>
      </w:r>
      <w:r w:rsidRPr="00C96669">
        <w:rPr>
          <w:spacing w:val="-6"/>
          <w:sz w:val="20"/>
          <w:szCs w:val="20"/>
        </w:rPr>
        <w:t xml:space="preserve"> </w:t>
      </w:r>
      <w:r w:rsidRPr="00C96669">
        <w:rPr>
          <w:sz w:val="20"/>
          <w:szCs w:val="20"/>
        </w:rPr>
        <w:t>of</w:t>
      </w:r>
      <w:r w:rsidRPr="00C96669">
        <w:rPr>
          <w:spacing w:val="-7"/>
          <w:sz w:val="20"/>
          <w:szCs w:val="20"/>
        </w:rPr>
        <w:t xml:space="preserve"> </w:t>
      </w:r>
      <w:r w:rsidRPr="00C96669">
        <w:rPr>
          <w:sz w:val="20"/>
          <w:szCs w:val="20"/>
        </w:rPr>
        <w:t>deliverables</w:t>
      </w:r>
      <w:r w:rsidRPr="00C96669">
        <w:rPr>
          <w:spacing w:val="-8"/>
          <w:sz w:val="20"/>
          <w:szCs w:val="20"/>
        </w:rPr>
        <w:t xml:space="preserve"> </w:t>
      </w:r>
      <w:r w:rsidRPr="00C96669">
        <w:rPr>
          <w:sz w:val="20"/>
          <w:szCs w:val="20"/>
        </w:rPr>
        <w:t>by</w:t>
      </w:r>
      <w:r w:rsidRPr="00C96669">
        <w:rPr>
          <w:spacing w:val="-7"/>
          <w:sz w:val="20"/>
          <w:szCs w:val="20"/>
        </w:rPr>
        <w:t xml:space="preserve"> </w:t>
      </w:r>
      <w:r w:rsidRPr="00C96669">
        <w:rPr>
          <w:sz w:val="20"/>
          <w:szCs w:val="20"/>
        </w:rPr>
        <w:t>all</w:t>
      </w:r>
      <w:r w:rsidRPr="00C96669">
        <w:rPr>
          <w:spacing w:val="-8"/>
          <w:sz w:val="20"/>
          <w:szCs w:val="20"/>
        </w:rPr>
        <w:t xml:space="preserve"> </w:t>
      </w:r>
      <w:r w:rsidRPr="00C96669">
        <w:rPr>
          <w:spacing w:val="-2"/>
          <w:sz w:val="20"/>
          <w:szCs w:val="20"/>
        </w:rPr>
        <w:t>parties</w:t>
      </w:r>
    </w:p>
    <w:p w14:paraId="717D0870" w14:textId="77777777" w:rsidR="00DA4DE3" w:rsidRPr="00C96669" w:rsidRDefault="0002152F">
      <w:pPr>
        <w:pStyle w:val="ListParagraph"/>
        <w:numPr>
          <w:ilvl w:val="2"/>
          <w:numId w:val="13"/>
        </w:numPr>
        <w:tabs>
          <w:tab w:val="left" w:pos="861"/>
        </w:tabs>
        <w:spacing w:before="38"/>
        <w:rPr>
          <w:sz w:val="20"/>
          <w:szCs w:val="20"/>
        </w:rPr>
      </w:pPr>
      <w:r w:rsidRPr="00C96669">
        <w:rPr>
          <w:sz w:val="20"/>
          <w:szCs w:val="20"/>
        </w:rPr>
        <w:t>Evaluating</w:t>
      </w:r>
      <w:r w:rsidRPr="00C96669">
        <w:rPr>
          <w:spacing w:val="-6"/>
          <w:sz w:val="20"/>
          <w:szCs w:val="20"/>
        </w:rPr>
        <w:t xml:space="preserve"> </w:t>
      </w:r>
      <w:r w:rsidRPr="00C96669">
        <w:rPr>
          <w:sz w:val="20"/>
          <w:szCs w:val="20"/>
        </w:rPr>
        <w:t>the</w:t>
      </w:r>
      <w:r w:rsidRPr="00C96669">
        <w:rPr>
          <w:spacing w:val="-6"/>
          <w:sz w:val="20"/>
          <w:szCs w:val="20"/>
        </w:rPr>
        <w:t xml:space="preserve"> </w:t>
      </w:r>
      <w:r w:rsidRPr="00C96669">
        <w:rPr>
          <w:sz w:val="20"/>
          <w:szCs w:val="20"/>
        </w:rPr>
        <w:t>team</w:t>
      </w:r>
      <w:r w:rsidRPr="00C96669">
        <w:rPr>
          <w:spacing w:val="-7"/>
          <w:sz w:val="20"/>
          <w:szCs w:val="20"/>
        </w:rPr>
        <w:t xml:space="preserve"> </w:t>
      </w:r>
      <w:r w:rsidRPr="00C96669">
        <w:rPr>
          <w:sz w:val="20"/>
          <w:szCs w:val="20"/>
        </w:rPr>
        <w:t>of</w:t>
      </w:r>
      <w:r w:rsidRPr="00C96669">
        <w:rPr>
          <w:spacing w:val="-4"/>
          <w:sz w:val="20"/>
          <w:szCs w:val="20"/>
        </w:rPr>
        <w:t xml:space="preserve"> </w:t>
      </w:r>
      <w:r w:rsidRPr="00C96669">
        <w:rPr>
          <w:sz w:val="20"/>
          <w:szCs w:val="20"/>
        </w:rPr>
        <w:t>experts’</w:t>
      </w:r>
      <w:r w:rsidRPr="00C96669">
        <w:rPr>
          <w:spacing w:val="-5"/>
          <w:sz w:val="20"/>
          <w:szCs w:val="20"/>
        </w:rPr>
        <w:t xml:space="preserve"> </w:t>
      </w:r>
      <w:r w:rsidRPr="00C96669">
        <w:rPr>
          <w:sz w:val="20"/>
          <w:szCs w:val="20"/>
        </w:rPr>
        <w:t>overall</w:t>
      </w:r>
      <w:r w:rsidRPr="00C96669">
        <w:rPr>
          <w:spacing w:val="-6"/>
          <w:sz w:val="20"/>
          <w:szCs w:val="20"/>
        </w:rPr>
        <w:t xml:space="preserve"> </w:t>
      </w:r>
      <w:r w:rsidRPr="00C96669">
        <w:rPr>
          <w:sz w:val="20"/>
          <w:szCs w:val="20"/>
        </w:rPr>
        <w:t>performance</w:t>
      </w:r>
      <w:r w:rsidRPr="00C96669">
        <w:rPr>
          <w:spacing w:val="-6"/>
          <w:sz w:val="20"/>
          <w:szCs w:val="20"/>
        </w:rPr>
        <w:t xml:space="preserve"> </w:t>
      </w:r>
      <w:r w:rsidRPr="00C96669">
        <w:rPr>
          <w:sz w:val="20"/>
          <w:szCs w:val="20"/>
        </w:rPr>
        <w:t>under</w:t>
      </w:r>
      <w:r w:rsidRPr="00C96669">
        <w:rPr>
          <w:spacing w:val="-6"/>
          <w:sz w:val="20"/>
          <w:szCs w:val="20"/>
        </w:rPr>
        <w:t xml:space="preserve"> </w:t>
      </w:r>
      <w:r w:rsidRPr="00C96669">
        <w:rPr>
          <w:sz w:val="20"/>
          <w:szCs w:val="20"/>
        </w:rPr>
        <w:t>this</w:t>
      </w:r>
      <w:r w:rsidRPr="00C96669">
        <w:rPr>
          <w:spacing w:val="-6"/>
          <w:sz w:val="20"/>
          <w:szCs w:val="20"/>
        </w:rPr>
        <w:t xml:space="preserve"> </w:t>
      </w:r>
      <w:r w:rsidRPr="00C96669">
        <w:rPr>
          <w:spacing w:val="-2"/>
          <w:sz w:val="20"/>
          <w:szCs w:val="20"/>
        </w:rPr>
        <w:t>mandate.</w:t>
      </w:r>
    </w:p>
    <w:p w14:paraId="238601FE" w14:textId="77777777" w:rsidR="00DA4DE3" w:rsidRPr="00C96669" w:rsidRDefault="00DA4DE3">
      <w:pPr>
        <w:pStyle w:val="BodyText"/>
        <w:spacing w:before="42"/>
        <w:ind w:left="0"/>
      </w:pPr>
    </w:p>
    <w:p w14:paraId="7B3E96C6" w14:textId="77777777" w:rsidR="00DA4DE3" w:rsidRPr="00C96669" w:rsidRDefault="0002152F">
      <w:pPr>
        <w:pStyle w:val="Heading6"/>
        <w:jc w:val="both"/>
      </w:pPr>
      <w:r w:rsidRPr="00C96669">
        <w:t>The</w:t>
      </w:r>
      <w:r w:rsidRPr="00C96669">
        <w:rPr>
          <w:spacing w:val="-7"/>
        </w:rPr>
        <w:t xml:space="preserve"> </w:t>
      </w:r>
      <w:r w:rsidRPr="00C96669">
        <w:t>team</w:t>
      </w:r>
      <w:r w:rsidRPr="00C96669">
        <w:rPr>
          <w:spacing w:val="-7"/>
        </w:rPr>
        <w:t xml:space="preserve"> </w:t>
      </w:r>
      <w:r w:rsidRPr="00C96669">
        <w:t>of</w:t>
      </w:r>
      <w:r w:rsidRPr="00C96669">
        <w:rPr>
          <w:spacing w:val="-6"/>
        </w:rPr>
        <w:t xml:space="preserve"> </w:t>
      </w:r>
      <w:r w:rsidRPr="00C96669">
        <w:t>experts</w:t>
      </w:r>
      <w:r w:rsidRPr="00C96669">
        <w:rPr>
          <w:spacing w:val="-7"/>
        </w:rPr>
        <w:t xml:space="preserve"> </w:t>
      </w:r>
      <w:r w:rsidRPr="00C96669">
        <w:t>represented</w:t>
      </w:r>
      <w:r w:rsidRPr="00C96669">
        <w:rPr>
          <w:spacing w:val="-5"/>
        </w:rPr>
        <w:t xml:space="preserve"> </w:t>
      </w:r>
      <w:r w:rsidRPr="00C96669">
        <w:t>by</w:t>
      </w:r>
      <w:r w:rsidRPr="00C96669">
        <w:rPr>
          <w:spacing w:val="-6"/>
        </w:rPr>
        <w:t xml:space="preserve"> </w:t>
      </w:r>
      <w:r w:rsidRPr="00C96669">
        <w:t>the</w:t>
      </w:r>
      <w:r w:rsidRPr="00C96669">
        <w:rPr>
          <w:spacing w:val="-7"/>
        </w:rPr>
        <w:t xml:space="preserve"> </w:t>
      </w:r>
      <w:r w:rsidRPr="00C96669">
        <w:t>lead</w:t>
      </w:r>
      <w:r w:rsidRPr="00C96669">
        <w:rPr>
          <w:spacing w:val="-8"/>
        </w:rPr>
        <w:t xml:space="preserve"> </w:t>
      </w:r>
      <w:r w:rsidRPr="00C96669">
        <w:t>expert,</w:t>
      </w:r>
      <w:r w:rsidRPr="00C96669">
        <w:rPr>
          <w:spacing w:val="-6"/>
        </w:rPr>
        <w:t xml:space="preserve"> </w:t>
      </w:r>
      <w:r w:rsidRPr="00C96669">
        <w:t>are</w:t>
      </w:r>
      <w:r w:rsidRPr="00C96669">
        <w:rPr>
          <w:spacing w:val="-7"/>
        </w:rPr>
        <w:t xml:space="preserve"> </w:t>
      </w:r>
      <w:r w:rsidRPr="00C96669">
        <w:t>responsible</w:t>
      </w:r>
      <w:r w:rsidRPr="00C96669">
        <w:rPr>
          <w:spacing w:val="-7"/>
        </w:rPr>
        <w:t xml:space="preserve"> </w:t>
      </w:r>
      <w:r w:rsidRPr="00C96669">
        <w:rPr>
          <w:spacing w:val="-4"/>
        </w:rPr>
        <w:t>for:</w:t>
      </w:r>
    </w:p>
    <w:p w14:paraId="39136F6B" w14:textId="77777777" w:rsidR="00DA4DE3" w:rsidRPr="00C96669" w:rsidRDefault="0002152F">
      <w:pPr>
        <w:pStyle w:val="ListParagraph"/>
        <w:numPr>
          <w:ilvl w:val="2"/>
          <w:numId w:val="13"/>
        </w:numPr>
        <w:tabs>
          <w:tab w:val="left" w:pos="861"/>
        </w:tabs>
        <w:spacing w:before="159"/>
        <w:rPr>
          <w:sz w:val="20"/>
          <w:szCs w:val="20"/>
        </w:rPr>
      </w:pPr>
      <w:r w:rsidRPr="00C96669">
        <w:rPr>
          <w:sz w:val="20"/>
          <w:szCs w:val="20"/>
        </w:rPr>
        <w:t>Reviewing</w:t>
      </w:r>
      <w:r w:rsidRPr="00C96669">
        <w:rPr>
          <w:spacing w:val="-7"/>
          <w:sz w:val="20"/>
          <w:szCs w:val="20"/>
        </w:rPr>
        <w:t xml:space="preserve"> </w:t>
      </w:r>
      <w:r w:rsidRPr="00C96669">
        <w:rPr>
          <w:sz w:val="20"/>
          <w:szCs w:val="20"/>
        </w:rPr>
        <w:t>and</w:t>
      </w:r>
      <w:r w:rsidRPr="00C96669">
        <w:rPr>
          <w:spacing w:val="-4"/>
          <w:sz w:val="20"/>
          <w:szCs w:val="20"/>
        </w:rPr>
        <w:t xml:space="preserve"> </w:t>
      </w:r>
      <w:r w:rsidRPr="00C96669">
        <w:rPr>
          <w:sz w:val="20"/>
          <w:szCs w:val="20"/>
        </w:rPr>
        <w:t>commenting</w:t>
      </w:r>
      <w:r w:rsidRPr="00C96669">
        <w:rPr>
          <w:spacing w:val="-6"/>
          <w:sz w:val="20"/>
          <w:szCs w:val="20"/>
        </w:rPr>
        <w:t xml:space="preserve"> </w:t>
      </w:r>
      <w:r w:rsidRPr="00C96669">
        <w:rPr>
          <w:sz w:val="20"/>
          <w:szCs w:val="20"/>
        </w:rPr>
        <w:t>on</w:t>
      </w:r>
      <w:r w:rsidRPr="00C96669">
        <w:rPr>
          <w:spacing w:val="-6"/>
          <w:sz w:val="20"/>
          <w:szCs w:val="20"/>
        </w:rPr>
        <w:t xml:space="preserve"> </w:t>
      </w:r>
      <w:r w:rsidRPr="00C96669">
        <w:rPr>
          <w:sz w:val="20"/>
          <w:szCs w:val="20"/>
        </w:rPr>
        <w:t>these</w:t>
      </w:r>
      <w:r w:rsidRPr="00C96669">
        <w:rPr>
          <w:spacing w:val="-7"/>
          <w:sz w:val="20"/>
          <w:szCs w:val="20"/>
        </w:rPr>
        <w:t xml:space="preserve"> </w:t>
      </w:r>
      <w:r w:rsidRPr="00C96669">
        <w:rPr>
          <w:sz w:val="20"/>
          <w:szCs w:val="20"/>
        </w:rPr>
        <w:t>Terms</w:t>
      </w:r>
      <w:r w:rsidRPr="00C96669">
        <w:rPr>
          <w:spacing w:val="-7"/>
          <w:sz w:val="20"/>
          <w:szCs w:val="20"/>
        </w:rPr>
        <w:t xml:space="preserve"> </w:t>
      </w:r>
      <w:r w:rsidRPr="00C96669">
        <w:rPr>
          <w:sz w:val="20"/>
          <w:szCs w:val="20"/>
        </w:rPr>
        <w:t>of</w:t>
      </w:r>
      <w:r w:rsidRPr="00C96669">
        <w:rPr>
          <w:spacing w:val="-6"/>
          <w:sz w:val="20"/>
          <w:szCs w:val="20"/>
        </w:rPr>
        <w:t xml:space="preserve"> </w:t>
      </w:r>
      <w:r w:rsidRPr="00C96669">
        <w:rPr>
          <w:sz w:val="20"/>
          <w:szCs w:val="20"/>
        </w:rPr>
        <w:t>Reference</w:t>
      </w:r>
      <w:r w:rsidRPr="00C96669">
        <w:rPr>
          <w:spacing w:val="-7"/>
          <w:sz w:val="20"/>
          <w:szCs w:val="20"/>
        </w:rPr>
        <w:t xml:space="preserve"> </w:t>
      </w:r>
      <w:r w:rsidRPr="00C96669">
        <w:rPr>
          <w:spacing w:val="-2"/>
          <w:sz w:val="20"/>
          <w:szCs w:val="20"/>
        </w:rPr>
        <w:t>(</w:t>
      </w:r>
      <w:proofErr w:type="spellStart"/>
      <w:r w:rsidRPr="00C96669">
        <w:rPr>
          <w:spacing w:val="-2"/>
          <w:sz w:val="20"/>
          <w:szCs w:val="20"/>
        </w:rPr>
        <w:t>ToR</w:t>
      </w:r>
      <w:proofErr w:type="spellEnd"/>
      <w:r w:rsidRPr="00C96669">
        <w:rPr>
          <w:spacing w:val="-2"/>
          <w:sz w:val="20"/>
          <w:szCs w:val="20"/>
        </w:rPr>
        <w:t>)</w:t>
      </w:r>
    </w:p>
    <w:p w14:paraId="2E2DEDC2" w14:textId="77777777" w:rsidR="00DA4DE3" w:rsidRPr="00C96669" w:rsidRDefault="0002152F">
      <w:pPr>
        <w:pStyle w:val="ListParagraph"/>
        <w:numPr>
          <w:ilvl w:val="2"/>
          <w:numId w:val="13"/>
        </w:numPr>
        <w:tabs>
          <w:tab w:val="left" w:pos="861"/>
        </w:tabs>
        <w:spacing w:before="91" w:line="276" w:lineRule="auto"/>
        <w:ind w:right="709"/>
        <w:rPr>
          <w:sz w:val="20"/>
          <w:szCs w:val="20"/>
        </w:rPr>
      </w:pPr>
      <w:r w:rsidRPr="00C96669">
        <w:rPr>
          <w:sz w:val="20"/>
          <w:szCs w:val="20"/>
        </w:rPr>
        <w:t>Ensuring</w:t>
      </w:r>
      <w:r w:rsidRPr="00C96669">
        <w:rPr>
          <w:spacing w:val="-4"/>
          <w:sz w:val="20"/>
          <w:szCs w:val="20"/>
        </w:rPr>
        <w:t xml:space="preserve"> </w:t>
      </w:r>
      <w:r w:rsidRPr="00C96669">
        <w:rPr>
          <w:sz w:val="20"/>
          <w:szCs w:val="20"/>
        </w:rPr>
        <w:t>that</w:t>
      </w:r>
      <w:r w:rsidRPr="00C96669">
        <w:rPr>
          <w:spacing w:val="-5"/>
          <w:sz w:val="20"/>
          <w:szCs w:val="20"/>
        </w:rPr>
        <w:t xml:space="preserve"> </w:t>
      </w:r>
      <w:r w:rsidRPr="00C96669">
        <w:rPr>
          <w:sz w:val="20"/>
          <w:szCs w:val="20"/>
        </w:rPr>
        <w:t>all</w:t>
      </w:r>
      <w:r w:rsidRPr="00C96669">
        <w:rPr>
          <w:spacing w:val="-5"/>
          <w:sz w:val="20"/>
          <w:szCs w:val="20"/>
        </w:rPr>
        <w:t xml:space="preserve"> </w:t>
      </w:r>
      <w:r w:rsidRPr="00C96669">
        <w:rPr>
          <w:sz w:val="20"/>
          <w:szCs w:val="20"/>
        </w:rPr>
        <w:t>deliverables</w:t>
      </w:r>
      <w:r w:rsidRPr="00C96669">
        <w:rPr>
          <w:spacing w:val="-5"/>
          <w:sz w:val="20"/>
          <w:szCs w:val="20"/>
        </w:rPr>
        <w:t xml:space="preserve"> </w:t>
      </w:r>
      <w:r w:rsidRPr="00C96669">
        <w:rPr>
          <w:sz w:val="20"/>
          <w:szCs w:val="20"/>
        </w:rPr>
        <w:t>comply</w:t>
      </w:r>
      <w:r w:rsidRPr="00C96669">
        <w:rPr>
          <w:spacing w:val="-5"/>
          <w:sz w:val="20"/>
          <w:szCs w:val="20"/>
        </w:rPr>
        <w:t xml:space="preserve"> </w:t>
      </w:r>
      <w:r w:rsidRPr="00C96669">
        <w:rPr>
          <w:sz w:val="20"/>
          <w:szCs w:val="20"/>
        </w:rPr>
        <w:t>with</w:t>
      </w:r>
      <w:r w:rsidRPr="00C96669">
        <w:rPr>
          <w:spacing w:val="-2"/>
          <w:sz w:val="20"/>
          <w:szCs w:val="20"/>
        </w:rPr>
        <w:t xml:space="preserve"> </w:t>
      </w:r>
      <w:r w:rsidRPr="00C96669">
        <w:rPr>
          <w:sz w:val="20"/>
          <w:szCs w:val="20"/>
        </w:rPr>
        <w:t>the</w:t>
      </w:r>
      <w:r w:rsidRPr="00C96669">
        <w:rPr>
          <w:spacing w:val="-3"/>
          <w:sz w:val="20"/>
          <w:szCs w:val="20"/>
        </w:rPr>
        <w:t xml:space="preserve"> </w:t>
      </w:r>
      <w:proofErr w:type="spellStart"/>
      <w:r w:rsidRPr="00C96669">
        <w:rPr>
          <w:sz w:val="20"/>
          <w:szCs w:val="20"/>
        </w:rPr>
        <w:t>ToR</w:t>
      </w:r>
      <w:proofErr w:type="spellEnd"/>
      <w:r w:rsidRPr="00C96669">
        <w:rPr>
          <w:spacing w:val="-4"/>
          <w:sz w:val="20"/>
          <w:szCs w:val="20"/>
        </w:rPr>
        <w:t xml:space="preserve"> </w:t>
      </w:r>
      <w:r w:rsidRPr="00C96669">
        <w:rPr>
          <w:sz w:val="20"/>
          <w:szCs w:val="20"/>
        </w:rPr>
        <w:t>and</w:t>
      </w:r>
      <w:r w:rsidRPr="00C96669">
        <w:rPr>
          <w:spacing w:val="-2"/>
          <w:sz w:val="20"/>
          <w:szCs w:val="20"/>
        </w:rPr>
        <w:t xml:space="preserve"> </w:t>
      </w:r>
      <w:r w:rsidRPr="00C96669">
        <w:rPr>
          <w:sz w:val="20"/>
          <w:szCs w:val="20"/>
        </w:rPr>
        <w:t>the</w:t>
      </w:r>
      <w:r w:rsidRPr="00C96669">
        <w:rPr>
          <w:spacing w:val="-5"/>
          <w:sz w:val="20"/>
          <w:szCs w:val="20"/>
        </w:rPr>
        <w:t xml:space="preserve"> </w:t>
      </w:r>
      <w:r w:rsidRPr="00C96669">
        <w:rPr>
          <w:sz w:val="20"/>
          <w:szCs w:val="20"/>
        </w:rPr>
        <w:t>guidelines</w:t>
      </w:r>
      <w:r w:rsidRPr="00C96669">
        <w:rPr>
          <w:spacing w:val="-5"/>
          <w:sz w:val="20"/>
          <w:szCs w:val="20"/>
        </w:rPr>
        <w:t xml:space="preserve"> </w:t>
      </w:r>
      <w:r w:rsidRPr="00C96669">
        <w:rPr>
          <w:sz w:val="20"/>
          <w:szCs w:val="20"/>
        </w:rPr>
        <w:t>formulated</w:t>
      </w:r>
      <w:r w:rsidRPr="00C96669">
        <w:rPr>
          <w:spacing w:val="-4"/>
          <w:sz w:val="20"/>
          <w:szCs w:val="20"/>
        </w:rPr>
        <w:t xml:space="preserve"> </w:t>
      </w:r>
      <w:r w:rsidRPr="00C96669">
        <w:rPr>
          <w:sz w:val="20"/>
          <w:szCs w:val="20"/>
        </w:rPr>
        <w:t>during</w:t>
      </w:r>
      <w:r w:rsidRPr="00C96669">
        <w:rPr>
          <w:spacing w:val="-4"/>
          <w:sz w:val="20"/>
          <w:szCs w:val="20"/>
        </w:rPr>
        <w:t xml:space="preserve"> </w:t>
      </w:r>
      <w:r w:rsidRPr="00C96669">
        <w:rPr>
          <w:sz w:val="20"/>
          <w:szCs w:val="20"/>
        </w:rPr>
        <w:t>the mission scoping meeting, in accordance with the agreed timetable</w:t>
      </w:r>
    </w:p>
    <w:p w14:paraId="17461D0D" w14:textId="77777777" w:rsidR="00DA4DE3" w:rsidRPr="00C96669" w:rsidRDefault="0002152F">
      <w:pPr>
        <w:pStyle w:val="ListParagraph"/>
        <w:numPr>
          <w:ilvl w:val="2"/>
          <w:numId w:val="13"/>
        </w:numPr>
        <w:tabs>
          <w:tab w:val="left" w:pos="861"/>
        </w:tabs>
        <w:rPr>
          <w:sz w:val="20"/>
          <w:szCs w:val="20"/>
        </w:rPr>
      </w:pPr>
      <w:r w:rsidRPr="00C96669">
        <w:rPr>
          <w:sz w:val="20"/>
          <w:szCs w:val="20"/>
        </w:rPr>
        <w:t>Implementing</w:t>
      </w:r>
      <w:r w:rsidRPr="00C96669">
        <w:rPr>
          <w:spacing w:val="-6"/>
          <w:sz w:val="20"/>
          <w:szCs w:val="20"/>
        </w:rPr>
        <w:t xml:space="preserve"> </w:t>
      </w:r>
      <w:r w:rsidRPr="00C96669">
        <w:rPr>
          <w:sz w:val="20"/>
          <w:szCs w:val="20"/>
        </w:rPr>
        <w:t>all</w:t>
      </w:r>
      <w:r w:rsidRPr="00C96669">
        <w:rPr>
          <w:spacing w:val="-7"/>
          <w:sz w:val="20"/>
          <w:szCs w:val="20"/>
        </w:rPr>
        <w:t xml:space="preserve"> </w:t>
      </w:r>
      <w:r w:rsidRPr="00C96669">
        <w:rPr>
          <w:sz w:val="20"/>
          <w:szCs w:val="20"/>
        </w:rPr>
        <w:t>stages</w:t>
      </w:r>
      <w:r w:rsidRPr="00C96669">
        <w:rPr>
          <w:spacing w:val="-7"/>
          <w:sz w:val="20"/>
          <w:szCs w:val="20"/>
        </w:rPr>
        <w:t xml:space="preserve"> </w:t>
      </w:r>
      <w:r w:rsidRPr="00C96669">
        <w:rPr>
          <w:sz w:val="20"/>
          <w:szCs w:val="20"/>
        </w:rPr>
        <w:t>of</w:t>
      </w:r>
      <w:r w:rsidRPr="00C96669">
        <w:rPr>
          <w:spacing w:val="-4"/>
          <w:sz w:val="20"/>
          <w:szCs w:val="20"/>
        </w:rPr>
        <w:t xml:space="preserve"> </w:t>
      </w:r>
      <w:r w:rsidRPr="00C96669">
        <w:rPr>
          <w:sz w:val="20"/>
          <w:szCs w:val="20"/>
        </w:rPr>
        <w:t>the</w:t>
      </w:r>
      <w:r w:rsidRPr="00C96669">
        <w:rPr>
          <w:spacing w:val="-7"/>
          <w:sz w:val="20"/>
          <w:szCs w:val="20"/>
        </w:rPr>
        <w:t xml:space="preserve"> </w:t>
      </w:r>
      <w:r w:rsidRPr="00C96669">
        <w:rPr>
          <w:sz w:val="20"/>
          <w:szCs w:val="20"/>
        </w:rPr>
        <w:t>validated</w:t>
      </w:r>
      <w:r w:rsidRPr="00C96669">
        <w:rPr>
          <w:spacing w:val="-6"/>
          <w:sz w:val="20"/>
          <w:szCs w:val="20"/>
        </w:rPr>
        <w:t xml:space="preserve"> </w:t>
      </w:r>
      <w:r w:rsidRPr="00C96669">
        <w:rPr>
          <w:spacing w:val="-2"/>
          <w:sz w:val="20"/>
          <w:szCs w:val="20"/>
        </w:rPr>
        <w:t>methodology</w:t>
      </w:r>
    </w:p>
    <w:p w14:paraId="768E5C03" w14:textId="77777777" w:rsidR="00DA4DE3" w:rsidRPr="00C96669" w:rsidRDefault="0002152F">
      <w:pPr>
        <w:pStyle w:val="ListParagraph"/>
        <w:numPr>
          <w:ilvl w:val="2"/>
          <w:numId w:val="13"/>
        </w:numPr>
        <w:tabs>
          <w:tab w:val="left" w:pos="861"/>
        </w:tabs>
        <w:spacing w:before="41"/>
        <w:rPr>
          <w:sz w:val="20"/>
          <w:szCs w:val="20"/>
        </w:rPr>
      </w:pPr>
      <w:r w:rsidRPr="00C96669">
        <w:rPr>
          <w:sz w:val="20"/>
          <w:szCs w:val="20"/>
        </w:rPr>
        <w:t>Compiling</w:t>
      </w:r>
      <w:r w:rsidRPr="00C96669">
        <w:rPr>
          <w:spacing w:val="-5"/>
          <w:sz w:val="20"/>
          <w:szCs w:val="20"/>
        </w:rPr>
        <w:t xml:space="preserve"> </w:t>
      </w:r>
      <w:r w:rsidRPr="00C96669">
        <w:rPr>
          <w:sz w:val="20"/>
          <w:szCs w:val="20"/>
        </w:rPr>
        <w:t>and</w:t>
      </w:r>
      <w:r w:rsidRPr="00C96669">
        <w:rPr>
          <w:spacing w:val="-3"/>
          <w:sz w:val="20"/>
          <w:szCs w:val="20"/>
        </w:rPr>
        <w:t xml:space="preserve"> </w:t>
      </w:r>
      <w:r w:rsidRPr="00C96669">
        <w:rPr>
          <w:sz w:val="20"/>
          <w:szCs w:val="20"/>
        </w:rPr>
        <w:t>submitting</w:t>
      </w:r>
      <w:r w:rsidRPr="00C96669">
        <w:rPr>
          <w:spacing w:val="-4"/>
          <w:sz w:val="20"/>
          <w:szCs w:val="20"/>
        </w:rPr>
        <w:t xml:space="preserve"> </w:t>
      </w:r>
      <w:r w:rsidRPr="00C96669">
        <w:rPr>
          <w:sz w:val="20"/>
          <w:szCs w:val="20"/>
        </w:rPr>
        <w:t>the</w:t>
      </w:r>
      <w:r w:rsidRPr="00C96669">
        <w:rPr>
          <w:spacing w:val="-5"/>
          <w:sz w:val="20"/>
          <w:szCs w:val="20"/>
        </w:rPr>
        <w:t xml:space="preserve"> </w:t>
      </w:r>
      <w:r w:rsidRPr="00C96669">
        <w:rPr>
          <w:sz w:val="20"/>
          <w:szCs w:val="20"/>
        </w:rPr>
        <w:t>final</w:t>
      </w:r>
      <w:r w:rsidRPr="00C96669">
        <w:rPr>
          <w:spacing w:val="-6"/>
          <w:sz w:val="20"/>
          <w:szCs w:val="20"/>
        </w:rPr>
        <w:t xml:space="preserve"> </w:t>
      </w:r>
      <w:r w:rsidRPr="00C96669">
        <w:rPr>
          <w:sz w:val="20"/>
          <w:szCs w:val="20"/>
        </w:rPr>
        <w:t>report</w:t>
      </w:r>
      <w:r w:rsidRPr="00C96669">
        <w:rPr>
          <w:spacing w:val="-4"/>
          <w:sz w:val="20"/>
          <w:szCs w:val="20"/>
        </w:rPr>
        <w:t xml:space="preserve"> </w:t>
      </w:r>
      <w:r w:rsidRPr="00C96669">
        <w:rPr>
          <w:sz w:val="20"/>
          <w:szCs w:val="20"/>
        </w:rPr>
        <w:t>in</w:t>
      </w:r>
      <w:r w:rsidRPr="00C96669">
        <w:rPr>
          <w:spacing w:val="-5"/>
          <w:sz w:val="20"/>
          <w:szCs w:val="20"/>
        </w:rPr>
        <w:t xml:space="preserve"> </w:t>
      </w:r>
      <w:r w:rsidRPr="00C96669">
        <w:rPr>
          <w:sz w:val="20"/>
          <w:szCs w:val="20"/>
        </w:rPr>
        <w:t>a</w:t>
      </w:r>
      <w:r w:rsidRPr="00C96669">
        <w:rPr>
          <w:spacing w:val="-6"/>
          <w:sz w:val="20"/>
          <w:szCs w:val="20"/>
        </w:rPr>
        <w:t xml:space="preserve"> </w:t>
      </w:r>
      <w:r w:rsidRPr="00C96669">
        <w:rPr>
          <w:sz w:val="20"/>
          <w:szCs w:val="20"/>
        </w:rPr>
        <w:t>timely</w:t>
      </w:r>
      <w:r w:rsidRPr="00C96669">
        <w:rPr>
          <w:spacing w:val="-5"/>
          <w:sz w:val="20"/>
          <w:szCs w:val="20"/>
        </w:rPr>
        <w:t xml:space="preserve"> </w:t>
      </w:r>
      <w:r w:rsidRPr="00C96669">
        <w:rPr>
          <w:spacing w:val="-2"/>
          <w:sz w:val="20"/>
          <w:szCs w:val="20"/>
        </w:rPr>
        <w:t>manner</w:t>
      </w:r>
    </w:p>
    <w:p w14:paraId="6D59F065" w14:textId="77777777" w:rsidR="00DA4DE3" w:rsidRPr="00C96669" w:rsidRDefault="0002152F">
      <w:pPr>
        <w:pStyle w:val="ListParagraph"/>
        <w:numPr>
          <w:ilvl w:val="2"/>
          <w:numId w:val="13"/>
        </w:numPr>
        <w:tabs>
          <w:tab w:val="left" w:pos="861"/>
        </w:tabs>
        <w:spacing w:before="39"/>
        <w:rPr>
          <w:sz w:val="20"/>
          <w:szCs w:val="20"/>
        </w:rPr>
      </w:pPr>
      <w:r w:rsidRPr="00C96669">
        <w:rPr>
          <w:sz w:val="20"/>
          <w:szCs w:val="20"/>
        </w:rPr>
        <w:t>Ensuring</w:t>
      </w:r>
      <w:r w:rsidRPr="00C96669">
        <w:rPr>
          <w:spacing w:val="-6"/>
          <w:sz w:val="20"/>
          <w:szCs w:val="20"/>
        </w:rPr>
        <w:t xml:space="preserve"> </w:t>
      </w:r>
      <w:r w:rsidRPr="00C96669">
        <w:rPr>
          <w:sz w:val="20"/>
          <w:szCs w:val="20"/>
        </w:rPr>
        <w:t>that</w:t>
      </w:r>
      <w:r w:rsidRPr="00C96669">
        <w:rPr>
          <w:spacing w:val="-7"/>
          <w:sz w:val="20"/>
          <w:szCs w:val="20"/>
        </w:rPr>
        <w:t xml:space="preserve"> </w:t>
      </w:r>
      <w:r w:rsidRPr="00C96669">
        <w:rPr>
          <w:sz w:val="20"/>
          <w:szCs w:val="20"/>
        </w:rPr>
        <w:t>stakeholders</w:t>
      </w:r>
      <w:r w:rsidRPr="00C96669">
        <w:rPr>
          <w:spacing w:val="-5"/>
          <w:sz w:val="20"/>
          <w:szCs w:val="20"/>
        </w:rPr>
        <w:t xml:space="preserve"> </w:t>
      </w:r>
      <w:r w:rsidRPr="00C96669">
        <w:rPr>
          <w:sz w:val="20"/>
          <w:szCs w:val="20"/>
        </w:rPr>
        <w:t>are</w:t>
      </w:r>
      <w:r w:rsidRPr="00C96669">
        <w:rPr>
          <w:spacing w:val="-7"/>
          <w:sz w:val="20"/>
          <w:szCs w:val="20"/>
        </w:rPr>
        <w:t xml:space="preserve"> </w:t>
      </w:r>
      <w:r w:rsidRPr="00C96669">
        <w:rPr>
          <w:sz w:val="20"/>
          <w:szCs w:val="20"/>
        </w:rPr>
        <w:t>consulted</w:t>
      </w:r>
      <w:r w:rsidRPr="00C96669">
        <w:rPr>
          <w:spacing w:val="-6"/>
          <w:sz w:val="20"/>
          <w:szCs w:val="20"/>
        </w:rPr>
        <w:t xml:space="preserve"> </w:t>
      </w:r>
      <w:r w:rsidRPr="00C96669">
        <w:rPr>
          <w:sz w:val="20"/>
          <w:szCs w:val="20"/>
        </w:rPr>
        <w:t>throughout</w:t>
      </w:r>
      <w:r w:rsidRPr="00C96669">
        <w:rPr>
          <w:spacing w:val="-7"/>
          <w:sz w:val="20"/>
          <w:szCs w:val="20"/>
        </w:rPr>
        <w:t xml:space="preserve"> </w:t>
      </w:r>
      <w:r w:rsidRPr="00C96669">
        <w:rPr>
          <w:sz w:val="20"/>
          <w:szCs w:val="20"/>
        </w:rPr>
        <w:t>the</w:t>
      </w:r>
      <w:r w:rsidRPr="00C96669">
        <w:rPr>
          <w:spacing w:val="-7"/>
          <w:sz w:val="20"/>
          <w:szCs w:val="20"/>
        </w:rPr>
        <w:t xml:space="preserve"> </w:t>
      </w:r>
      <w:r w:rsidRPr="00C96669">
        <w:rPr>
          <w:spacing w:val="-2"/>
          <w:sz w:val="20"/>
          <w:szCs w:val="20"/>
        </w:rPr>
        <w:t>mission</w:t>
      </w:r>
    </w:p>
    <w:p w14:paraId="341184FB" w14:textId="77777777" w:rsidR="00DA4DE3" w:rsidRPr="00C96669" w:rsidRDefault="0002152F">
      <w:pPr>
        <w:pStyle w:val="ListParagraph"/>
        <w:numPr>
          <w:ilvl w:val="2"/>
          <w:numId w:val="13"/>
        </w:numPr>
        <w:tabs>
          <w:tab w:val="left" w:pos="861"/>
        </w:tabs>
        <w:spacing w:before="38" w:line="276" w:lineRule="auto"/>
        <w:ind w:right="845"/>
        <w:rPr>
          <w:sz w:val="20"/>
          <w:szCs w:val="20"/>
        </w:rPr>
      </w:pPr>
      <w:r w:rsidRPr="00C96669">
        <w:rPr>
          <w:sz w:val="20"/>
          <w:szCs w:val="20"/>
        </w:rPr>
        <w:t>Organizing</w:t>
      </w:r>
      <w:r w:rsidRPr="00C96669">
        <w:rPr>
          <w:spacing w:val="-5"/>
          <w:sz w:val="20"/>
          <w:szCs w:val="20"/>
        </w:rPr>
        <w:t xml:space="preserve"> </w:t>
      </w:r>
      <w:r w:rsidRPr="00C96669">
        <w:rPr>
          <w:sz w:val="20"/>
          <w:szCs w:val="20"/>
        </w:rPr>
        <w:t>/co-organizing</w:t>
      </w:r>
      <w:r w:rsidRPr="00C96669">
        <w:rPr>
          <w:spacing w:val="-3"/>
          <w:sz w:val="20"/>
          <w:szCs w:val="20"/>
        </w:rPr>
        <w:t xml:space="preserve"> </w:t>
      </w:r>
      <w:r w:rsidRPr="00C96669">
        <w:rPr>
          <w:sz w:val="20"/>
          <w:szCs w:val="20"/>
        </w:rPr>
        <w:t>consultations</w:t>
      </w:r>
      <w:r w:rsidRPr="00C96669">
        <w:rPr>
          <w:spacing w:val="-6"/>
          <w:sz w:val="20"/>
          <w:szCs w:val="20"/>
        </w:rPr>
        <w:t xml:space="preserve"> </w:t>
      </w:r>
      <w:r w:rsidRPr="00C96669">
        <w:rPr>
          <w:sz w:val="20"/>
          <w:szCs w:val="20"/>
        </w:rPr>
        <w:t>with</w:t>
      </w:r>
      <w:r w:rsidRPr="00C96669">
        <w:rPr>
          <w:spacing w:val="-6"/>
          <w:sz w:val="20"/>
          <w:szCs w:val="20"/>
        </w:rPr>
        <w:t xml:space="preserve"> </w:t>
      </w:r>
      <w:r w:rsidRPr="00C96669">
        <w:rPr>
          <w:sz w:val="20"/>
          <w:szCs w:val="20"/>
        </w:rPr>
        <w:t>technical</w:t>
      </w:r>
      <w:r w:rsidRPr="00C96669">
        <w:rPr>
          <w:spacing w:val="-4"/>
          <w:sz w:val="20"/>
          <w:szCs w:val="20"/>
        </w:rPr>
        <w:t xml:space="preserve"> </w:t>
      </w:r>
      <w:r w:rsidRPr="00C96669">
        <w:rPr>
          <w:sz w:val="20"/>
          <w:szCs w:val="20"/>
        </w:rPr>
        <w:t>and</w:t>
      </w:r>
      <w:r w:rsidRPr="00C96669">
        <w:rPr>
          <w:spacing w:val="-6"/>
          <w:sz w:val="20"/>
          <w:szCs w:val="20"/>
        </w:rPr>
        <w:t xml:space="preserve"> </w:t>
      </w:r>
      <w:r w:rsidRPr="00C96669">
        <w:rPr>
          <w:sz w:val="20"/>
          <w:szCs w:val="20"/>
        </w:rPr>
        <w:t>financial</w:t>
      </w:r>
      <w:r w:rsidRPr="00C96669">
        <w:rPr>
          <w:spacing w:val="-6"/>
          <w:sz w:val="20"/>
          <w:szCs w:val="20"/>
        </w:rPr>
        <w:t xml:space="preserve"> </w:t>
      </w:r>
      <w:r w:rsidRPr="00C96669">
        <w:rPr>
          <w:sz w:val="20"/>
          <w:szCs w:val="20"/>
        </w:rPr>
        <w:t>partners</w:t>
      </w:r>
      <w:r w:rsidRPr="00C96669">
        <w:rPr>
          <w:spacing w:val="-2"/>
          <w:sz w:val="20"/>
          <w:szCs w:val="20"/>
        </w:rPr>
        <w:t xml:space="preserve"> </w:t>
      </w:r>
      <w:r w:rsidRPr="00C96669">
        <w:rPr>
          <w:sz w:val="20"/>
          <w:szCs w:val="20"/>
        </w:rPr>
        <w:t>and</w:t>
      </w:r>
      <w:r w:rsidRPr="00C96669">
        <w:rPr>
          <w:spacing w:val="-5"/>
          <w:sz w:val="20"/>
          <w:szCs w:val="20"/>
        </w:rPr>
        <w:t xml:space="preserve"> </w:t>
      </w:r>
      <w:r w:rsidRPr="00C96669">
        <w:rPr>
          <w:sz w:val="20"/>
          <w:szCs w:val="20"/>
        </w:rPr>
        <w:t>national stakeholders working in the education sector</w:t>
      </w:r>
    </w:p>
    <w:p w14:paraId="573E2651" w14:textId="77777777" w:rsidR="00DA4DE3" w:rsidRPr="00C96669" w:rsidRDefault="0002152F">
      <w:pPr>
        <w:pStyle w:val="ListParagraph"/>
        <w:numPr>
          <w:ilvl w:val="2"/>
          <w:numId w:val="13"/>
        </w:numPr>
        <w:tabs>
          <w:tab w:val="left" w:pos="861"/>
        </w:tabs>
        <w:spacing w:before="1" w:line="276" w:lineRule="auto"/>
        <w:ind w:right="1276"/>
        <w:rPr>
          <w:sz w:val="20"/>
          <w:szCs w:val="20"/>
        </w:rPr>
      </w:pPr>
      <w:r w:rsidRPr="00C96669">
        <w:rPr>
          <w:sz w:val="20"/>
          <w:szCs w:val="20"/>
        </w:rPr>
        <w:t>Behaving</w:t>
      </w:r>
      <w:r w:rsidRPr="00C96669">
        <w:rPr>
          <w:spacing w:val="-3"/>
          <w:sz w:val="20"/>
          <w:szCs w:val="20"/>
        </w:rPr>
        <w:t xml:space="preserve"> </w:t>
      </w:r>
      <w:r w:rsidRPr="00C96669">
        <w:rPr>
          <w:sz w:val="20"/>
          <w:szCs w:val="20"/>
        </w:rPr>
        <w:t>with</w:t>
      </w:r>
      <w:r w:rsidRPr="00C96669">
        <w:rPr>
          <w:spacing w:val="-4"/>
          <w:sz w:val="20"/>
          <w:szCs w:val="20"/>
        </w:rPr>
        <w:t xml:space="preserve"> </w:t>
      </w:r>
      <w:r w:rsidRPr="00C96669">
        <w:rPr>
          <w:sz w:val="20"/>
          <w:szCs w:val="20"/>
        </w:rPr>
        <w:t>the</w:t>
      </w:r>
      <w:r w:rsidRPr="00C96669">
        <w:rPr>
          <w:spacing w:val="-4"/>
          <w:sz w:val="20"/>
          <w:szCs w:val="20"/>
        </w:rPr>
        <w:t xml:space="preserve"> </w:t>
      </w:r>
      <w:r w:rsidRPr="00C96669">
        <w:rPr>
          <w:sz w:val="20"/>
          <w:szCs w:val="20"/>
        </w:rPr>
        <w:t>highest</w:t>
      </w:r>
      <w:r w:rsidRPr="00C96669">
        <w:rPr>
          <w:spacing w:val="-4"/>
          <w:sz w:val="20"/>
          <w:szCs w:val="20"/>
        </w:rPr>
        <w:t xml:space="preserve"> </w:t>
      </w:r>
      <w:r w:rsidRPr="00C96669">
        <w:rPr>
          <w:sz w:val="20"/>
          <w:szCs w:val="20"/>
        </w:rPr>
        <w:t>levels</w:t>
      </w:r>
      <w:r w:rsidRPr="00C96669">
        <w:rPr>
          <w:spacing w:val="-4"/>
          <w:sz w:val="20"/>
          <w:szCs w:val="20"/>
        </w:rPr>
        <w:t xml:space="preserve"> </w:t>
      </w:r>
      <w:r w:rsidRPr="00C96669">
        <w:rPr>
          <w:sz w:val="20"/>
          <w:szCs w:val="20"/>
        </w:rPr>
        <w:t>of</w:t>
      </w:r>
      <w:r w:rsidRPr="00C96669">
        <w:rPr>
          <w:spacing w:val="-3"/>
          <w:sz w:val="20"/>
          <w:szCs w:val="20"/>
        </w:rPr>
        <w:t xml:space="preserve"> </w:t>
      </w:r>
      <w:r w:rsidRPr="00C96669">
        <w:rPr>
          <w:sz w:val="20"/>
          <w:szCs w:val="20"/>
        </w:rPr>
        <w:t>personal</w:t>
      </w:r>
      <w:r w:rsidRPr="00C96669">
        <w:rPr>
          <w:spacing w:val="-4"/>
          <w:sz w:val="20"/>
          <w:szCs w:val="20"/>
        </w:rPr>
        <w:t xml:space="preserve"> </w:t>
      </w:r>
      <w:r w:rsidRPr="00C96669">
        <w:rPr>
          <w:sz w:val="20"/>
          <w:szCs w:val="20"/>
        </w:rPr>
        <w:t>integrity</w:t>
      </w:r>
      <w:r w:rsidRPr="00C96669">
        <w:rPr>
          <w:spacing w:val="-4"/>
          <w:sz w:val="20"/>
          <w:szCs w:val="20"/>
        </w:rPr>
        <w:t xml:space="preserve"> </w:t>
      </w:r>
      <w:r w:rsidRPr="00C96669">
        <w:rPr>
          <w:sz w:val="20"/>
          <w:szCs w:val="20"/>
        </w:rPr>
        <w:t>and</w:t>
      </w:r>
      <w:r w:rsidRPr="00C96669">
        <w:rPr>
          <w:spacing w:val="-3"/>
          <w:sz w:val="20"/>
          <w:szCs w:val="20"/>
        </w:rPr>
        <w:t xml:space="preserve"> </w:t>
      </w:r>
      <w:r w:rsidRPr="00C96669">
        <w:rPr>
          <w:sz w:val="20"/>
          <w:szCs w:val="20"/>
        </w:rPr>
        <w:t>committing</w:t>
      </w:r>
      <w:r w:rsidRPr="00C96669">
        <w:rPr>
          <w:spacing w:val="-3"/>
          <w:sz w:val="20"/>
          <w:szCs w:val="20"/>
        </w:rPr>
        <w:t xml:space="preserve"> </w:t>
      </w:r>
      <w:r w:rsidRPr="00C96669">
        <w:rPr>
          <w:sz w:val="20"/>
          <w:szCs w:val="20"/>
        </w:rPr>
        <w:t>to</w:t>
      </w:r>
      <w:r w:rsidRPr="00C96669">
        <w:rPr>
          <w:spacing w:val="-3"/>
          <w:sz w:val="20"/>
          <w:szCs w:val="20"/>
        </w:rPr>
        <w:t xml:space="preserve"> </w:t>
      </w:r>
      <w:r w:rsidRPr="00C96669">
        <w:rPr>
          <w:sz w:val="20"/>
          <w:szCs w:val="20"/>
        </w:rPr>
        <w:t>the</w:t>
      </w:r>
      <w:r w:rsidRPr="00C96669">
        <w:rPr>
          <w:spacing w:val="-4"/>
          <w:sz w:val="20"/>
          <w:szCs w:val="20"/>
        </w:rPr>
        <w:t xml:space="preserve"> </w:t>
      </w:r>
      <w:r w:rsidRPr="00C96669">
        <w:rPr>
          <w:sz w:val="20"/>
          <w:szCs w:val="20"/>
        </w:rPr>
        <w:t>required standards of good conduct</w:t>
      </w:r>
    </w:p>
    <w:p w14:paraId="02BE9062" w14:textId="1163F283" w:rsidR="00DA4DE3" w:rsidRPr="00C96669" w:rsidRDefault="0002152F" w:rsidP="5DC5123C">
      <w:pPr>
        <w:pStyle w:val="ListParagraph"/>
        <w:numPr>
          <w:ilvl w:val="2"/>
          <w:numId w:val="13"/>
        </w:numPr>
        <w:tabs>
          <w:tab w:val="left" w:pos="861"/>
        </w:tabs>
        <w:spacing w:line="276" w:lineRule="auto"/>
        <w:ind w:right="676"/>
        <w:rPr>
          <w:sz w:val="20"/>
          <w:szCs w:val="20"/>
        </w:rPr>
      </w:pPr>
      <w:r w:rsidRPr="00C96669">
        <w:rPr>
          <w:sz w:val="20"/>
          <w:szCs w:val="20"/>
        </w:rPr>
        <w:t>Submitting</w:t>
      </w:r>
      <w:r w:rsidRPr="00C96669">
        <w:rPr>
          <w:spacing w:val="-4"/>
          <w:sz w:val="20"/>
          <w:szCs w:val="20"/>
        </w:rPr>
        <w:t xml:space="preserve"> </w:t>
      </w:r>
      <w:r w:rsidRPr="00C96669">
        <w:rPr>
          <w:sz w:val="20"/>
          <w:szCs w:val="20"/>
        </w:rPr>
        <w:t>data</w:t>
      </w:r>
      <w:r w:rsidRPr="00C96669">
        <w:rPr>
          <w:spacing w:val="-5"/>
          <w:sz w:val="20"/>
          <w:szCs w:val="20"/>
        </w:rPr>
        <w:t xml:space="preserve"> </w:t>
      </w:r>
      <w:r w:rsidRPr="00C96669">
        <w:rPr>
          <w:sz w:val="20"/>
          <w:szCs w:val="20"/>
        </w:rPr>
        <w:t>relating</w:t>
      </w:r>
      <w:r w:rsidRPr="00C96669">
        <w:rPr>
          <w:spacing w:val="-4"/>
          <w:sz w:val="20"/>
          <w:szCs w:val="20"/>
        </w:rPr>
        <w:t xml:space="preserve"> </w:t>
      </w:r>
      <w:r w:rsidRPr="00C96669">
        <w:rPr>
          <w:sz w:val="20"/>
          <w:szCs w:val="20"/>
        </w:rPr>
        <w:t>to</w:t>
      </w:r>
      <w:r w:rsidRPr="00C96669">
        <w:rPr>
          <w:spacing w:val="-1"/>
          <w:sz w:val="20"/>
          <w:szCs w:val="20"/>
        </w:rPr>
        <w:t xml:space="preserve"> </w:t>
      </w:r>
      <w:r w:rsidRPr="00C96669">
        <w:rPr>
          <w:sz w:val="20"/>
          <w:szCs w:val="20"/>
        </w:rPr>
        <w:t>contractual</w:t>
      </w:r>
      <w:r w:rsidRPr="00C96669">
        <w:rPr>
          <w:spacing w:val="-5"/>
          <w:sz w:val="20"/>
          <w:szCs w:val="20"/>
        </w:rPr>
        <w:t xml:space="preserve"> </w:t>
      </w:r>
      <w:r w:rsidRPr="00C96669">
        <w:rPr>
          <w:sz w:val="20"/>
          <w:szCs w:val="20"/>
        </w:rPr>
        <w:t>services,</w:t>
      </w:r>
      <w:r w:rsidRPr="00C96669">
        <w:rPr>
          <w:spacing w:val="-4"/>
          <w:sz w:val="20"/>
          <w:szCs w:val="20"/>
        </w:rPr>
        <w:t xml:space="preserve"> </w:t>
      </w:r>
      <w:r w:rsidRPr="00C96669">
        <w:rPr>
          <w:sz w:val="20"/>
          <w:szCs w:val="20"/>
        </w:rPr>
        <w:t>RTIA</w:t>
      </w:r>
      <w:r w:rsidRPr="00C96669">
        <w:rPr>
          <w:spacing w:val="-1"/>
          <w:sz w:val="20"/>
          <w:szCs w:val="20"/>
        </w:rPr>
        <w:t xml:space="preserve"> </w:t>
      </w:r>
      <w:r w:rsidRPr="00C96669">
        <w:rPr>
          <w:sz w:val="20"/>
          <w:szCs w:val="20"/>
        </w:rPr>
        <w:t>monitoring</w:t>
      </w:r>
      <w:r w:rsidRPr="00C96669">
        <w:rPr>
          <w:spacing w:val="-2"/>
          <w:sz w:val="20"/>
          <w:szCs w:val="20"/>
        </w:rPr>
        <w:t xml:space="preserve"> </w:t>
      </w:r>
      <w:r w:rsidRPr="00C96669">
        <w:rPr>
          <w:sz w:val="20"/>
          <w:szCs w:val="20"/>
        </w:rPr>
        <w:t>and</w:t>
      </w:r>
      <w:r w:rsidRPr="00C96669">
        <w:rPr>
          <w:spacing w:val="-5"/>
          <w:sz w:val="20"/>
          <w:szCs w:val="20"/>
        </w:rPr>
        <w:t xml:space="preserve"> </w:t>
      </w:r>
      <w:r w:rsidRPr="00C96669">
        <w:rPr>
          <w:sz w:val="20"/>
          <w:szCs w:val="20"/>
        </w:rPr>
        <w:t>evaluation</w:t>
      </w:r>
      <w:r w:rsidRPr="00C96669">
        <w:rPr>
          <w:spacing w:val="-1"/>
          <w:sz w:val="20"/>
          <w:szCs w:val="20"/>
        </w:rPr>
        <w:t xml:space="preserve"> </w:t>
      </w:r>
      <w:r w:rsidRPr="00C96669">
        <w:rPr>
          <w:sz w:val="20"/>
          <w:szCs w:val="20"/>
        </w:rPr>
        <w:t>and</w:t>
      </w:r>
      <w:r w:rsidRPr="00C96669">
        <w:rPr>
          <w:spacing w:val="-2"/>
          <w:sz w:val="20"/>
          <w:szCs w:val="20"/>
        </w:rPr>
        <w:t xml:space="preserve"> </w:t>
      </w:r>
      <w:r w:rsidRPr="00C96669">
        <w:rPr>
          <w:sz w:val="20"/>
          <w:szCs w:val="20"/>
        </w:rPr>
        <w:t xml:space="preserve">quality assurance requirements, </w:t>
      </w:r>
      <w:r w:rsidR="54562932" w:rsidRPr="00C96669">
        <w:rPr>
          <w:sz w:val="20"/>
          <w:szCs w:val="20"/>
        </w:rPr>
        <w:t>by</w:t>
      </w:r>
      <w:r w:rsidRPr="00C96669">
        <w:rPr>
          <w:sz w:val="20"/>
          <w:szCs w:val="20"/>
        </w:rPr>
        <w:t xml:space="preserve"> collecting attendance sheets, participating in the consultants’ satisfaction survey, and sharing information from the participants’ feedback survey with the RTIA.</w:t>
      </w:r>
    </w:p>
    <w:p w14:paraId="5B08B5D1" w14:textId="1292726A" w:rsidR="00DA4DE3" w:rsidRPr="00C96669" w:rsidRDefault="0002152F" w:rsidP="00E869FD">
      <w:pPr>
        <w:pStyle w:val="ListParagraph"/>
        <w:numPr>
          <w:ilvl w:val="2"/>
          <w:numId w:val="13"/>
        </w:numPr>
        <w:tabs>
          <w:tab w:val="left" w:pos="861"/>
        </w:tabs>
        <w:spacing w:before="94" w:line="276" w:lineRule="auto"/>
        <w:ind w:left="0" w:right="1137"/>
        <w:rPr>
          <w:sz w:val="20"/>
          <w:szCs w:val="20"/>
        </w:rPr>
      </w:pPr>
      <w:r w:rsidRPr="00C96669">
        <w:rPr>
          <w:sz w:val="20"/>
          <w:szCs w:val="20"/>
        </w:rPr>
        <w:t>Immediately</w:t>
      </w:r>
      <w:r w:rsidRPr="00544E59">
        <w:rPr>
          <w:spacing w:val="-4"/>
          <w:sz w:val="20"/>
          <w:szCs w:val="20"/>
        </w:rPr>
        <w:t xml:space="preserve"> </w:t>
      </w:r>
      <w:r w:rsidRPr="00C96669">
        <w:rPr>
          <w:sz w:val="20"/>
          <w:szCs w:val="20"/>
        </w:rPr>
        <w:t>reporting</w:t>
      </w:r>
      <w:r w:rsidRPr="00544E59">
        <w:rPr>
          <w:spacing w:val="-3"/>
          <w:sz w:val="20"/>
          <w:szCs w:val="20"/>
        </w:rPr>
        <w:t xml:space="preserve"> </w:t>
      </w:r>
      <w:r w:rsidRPr="00C96669">
        <w:rPr>
          <w:sz w:val="20"/>
          <w:szCs w:val="20"/>
        </w:rPr>
        <w:t>to</w:t>
      </w:r>
      <w:r w:rsidRPr="00544E59">
        <w:rPr>
          <w:spacing w:val="-3"/>
          <w:sz w:val="20"/>
          <w:szCs w:val="20"/>
        </w:rPr>
        <w:t xml:space="preserve"> </w:t>
      </w:r>
      <w:r w:rsidRPr="00C96669">
        <w:rPr>
          <w:sz w:val="20"/>
          <w:szCs w:val="20"/>
        </w:rPr>
        <w:t>the</w:t>
      </w:r>
      <w:r w:rsidRPr="00544E59">
        <w:rPr>
          <w:spacing w:val="-4"/>
          <w:sz w:val="20"/>
          <w:szCs w:val="20"/>
        </w:rPr>
        <w:t xml:space="preserve"> </w:t>
      </w:r>
      <w:r w:rsidRPr="00C96669">
        <w:rPr>
          <w:sz w:val="20"/>
          <w:szCs w:val="20"/>
        </w:rPr>
        <w:t>Facility</w:t>
      </w:r>
      <w:r w:rsidRPr="00544E59">
        <w:rPr>
          <w:spacing w:val="-4"/>
          <w:sz w:val="20"/>
          <w:szCs w:val="20"/>
        </w:rPr>
        <w:t xml:space="preserve"> </w:t>
      </w:r>
      <w:r w:rsidRPr="00C96669">
        <w:rPr>
          <w:sz w:val="20"/>
          <w:szCs w:val="20"/>
        </w:rPr>
        <w:t>any</w:t>
      </w:r>
      <w:r w:rsidRPr="00544E59">
        <w:rPr>
          <w:spacing w:val="-4"/>
          <w:sz w:val="20"/>
          <w:szCs w:val="20"/>
        </w:rPr>
        <w:t xml:space="preserve"> </w:t>
      </w:r>
      <w:r w:rsidRPr="00C96669">
        <w:rPr>
          <w:sz w:val="20"/>
          <w:szCs w:val="20"/>
        </w:rPr>
        <w:t>difficulties</w:t>
      </w:r>
      <w:r w:rsidRPr="00544E59">
        <w:rPr>
          <w:spacing w:val="-2"/>
          <w:sz w:val="20"/>
          <w:szCs w:val="20"/>
        </w:rPr>
        <w:t xml:space="preserve"> </w:t>
      </w:r>
      <w:r w:rsidRPr="00C96669">
        <w:rPr>
          <w:sz w:val="20"/>
          <w:szCs w:val="20"/>
        </w:rPr>
        <w:t>that</w:t>
      </w:r>
      <w:r w:rsidRPr="00544E59">
        <w:rPr>
          <w:spacing w:val="-4"/>
          <w:sz w:val="20"/>
          <w:szCs w:val="20"/>
        </w:rPr>
        <w:t xml:space="preserve"> </w:t>
      </w:r>
      <w:r w:rsidRPr="00C96669">
        <w:rPr>
          <w:sz w:val="20"/>
          <w:szCs w:val="20"/>
        </w:rPr>
        <w:t>could</w:t>
      </w:r>
      <w:r w:rsidRPr="00544E59">
        <w:rPr>
          <w:spacing w:val="-3"/>
          <w:sz w:val="20"/>
          <w:szCs w:val="20"/>
        </w:rPr>
        <w:t xml:space="preserve"> </w:t>
      </w:r>
      <w:r w:rsidRPr="00C96669">
        <w:rPr>
          <w:sz w:val="20"/>
          <w:szCs w:val="20"/>
        </w:rPr>
        <w:t>hinder</w:t>
      </w:r>
      <w:r w:rsidRPr="00544E59">
        <w:rPr>
          <w:spacing w:val="-3"/>
          <w:sz w:val="20"/>
          <w:szCs w:val="20"/>
        </w:rPr>
        <w:t xml:space="preserve"> </w:t>
      </w:r>
      <w:r w:rsidRPr="00C96669">
        <w:rPr>
          <w:sz w:val="20"/>
          <w:szCs w:val="20"/>
        </w:rPr>
        <w:t>the</w:t>
      </w:r>
      <w:r w:rsidRPr="00544E59">
        <w:rPr>
          <w:spacing w:val="-4"/>
          <w:sz w:val="20"/>
          <w:szCs w:val="20"/>
        </w:rPr>
        <w:t xml:space="preserve"> </w:t>
      </w:r>
      <w:r w:rsidRPr="00C96669">
        <w:rPr>
          <w:sz w:val="20"/>
          <w:szCs w:val="20"/>
        </w:rPr>
        <w:t>progress</w:t>
      </w:r>
      <w:r w:rsidRPr="00544E59">
        <w:rPr>
          <w:spacing w:val="-4"/>
          <w:sz w:val="20"/>
          <w:szCs w:val="20"/>
        </w:rPr>
        <w:t xml:space="preserve"> </w:t>
      </w:r>
      <w:r w:rsidRPr="00C96669">
        <w:rPr>
          <w:sz w:val="20"/>
          <w:szCs w:val="20"/>
        </w:rPr>
        <w:t>and achievement of the mission's objectives.</w:t>
      </w:r>
    </w:p>
    <w:p w14:paraId="7B89B496" w14:textId="77777777" w:rsidR="00747FE0" w:rsidRPr="00747FE0" w:rsidRDefault="00747FE0" w:rsidP="00747FE0">
      <w:pPr>
        <w:pStyle w:val="Heading2"/>
        <w:tabs>
          <w:tab w:val="left" w:pos="716"/>
        </w:tabs>
        <w:ind w:firstLine="0"/>
        <w:rPr>
          <w:color w:val="FF9500"/>
          <w:sz w:val="20"/>
          <w:szCs w:val="20"/>
        </w:rPr>
      </w:pPr>
    </w:p>
    <w:p w14:paraId="5EDA84C0" w14:textId="55857295" w:rsidR="00DA4DE3" w:rsidRPr="00C96669" w:rsidRDefault="0002152F">
      <w:pPr>
        <w:pStyle w:val="Heading2"/>
        <w:numPr>
          <w:ilvl w:val="1"/>
          <w:numId w:val="13"/>
        </w:numPr>
        <w:tabs>
          <w:tab w:val="left" w:pos="716"/>
        </w:tabs>
        <w:ind w:left="716" w:hanging="575"/>
        <w:rPr>
          <w:color w:val="FF9500"/>
          <w:sz w:val="20"/>
          <w:szCs w:val="20"/>
        </w:rPr>
      </w:pPr>
      <w:r w:rsidRPr="00C96669">
        <w:rPr>
          <w:color w:val="FF9500"/>
          <w:spacing w:val="-2"/>
          <w:sz w:val="20"/>
          <w:szCs w:val="20"/>
        </w:rPr>
        <w:t>LOGISTICS</w:t>
      </w:r>
    </w:p>
    <w:p w14:paraId="647807D3" w14:textId="3DF529D3" w:rsidR="00E563F3" w:rsidRPr="00E563F3" w:rsidRDefault="00E563F3" w:rsidP="00E563F3">
      <w:pPr>
        <w:widowControl/>
        <w:autoSpaceDE/>
        <w:autoSpaceDN/>
        <w:spacing w:before="100" w:beforeAutospacing="1" w:after="100" w:afterAutospacing="1"/>
        <w:rPr>
          <w:sz w:val="20"/>
          <w:szCs w:val="20"/>
        </w:rPr>
      </w:pPr>
      <w:r w:rsidRPr="00E563F3">
        <w:rPr>
          <w:sz w:val="20"/>
          <w:szCs w:val="20"/>
        </w:rPr>
        <w:t>The contractor shall be responsible for organizing the workshops and training-of-</w:t>
      </w:r>
      <w:proofErr w:type="gramStart"/>
      <w:r w:rsidRPr="00E563F3">
        <w:rPr>
          <w:sz w:val="20"/>
          <w:szCs w:val="20"/>
        </w:rPr>
        <w:t>trainers</w:t>
      </w:r>
      <w:proofErr w:type="gramEnd"/>
      <w:r w:rsidRPr="00E563F3">
        <w:rPr>
          <w:sz w:val="20"/>
          <w:szCs w:val="20"/>
        </w:rPr>
        <w:t xml:space="preserve"> activities required under these Terms of Reference.</w:t>
      </w:r>
    </w:p>
    <w:p w14:paraId="6BD12236" w14:textId="75FFF28B" w:rsidR="00E563F3" w:rsidRPr="00E563F3" w:rsidRDefault="00E563F3" w:rsidP="00E563F3">
      <w:pPr>
        <w:widowControl/>
        <w:autoSpaceDE/>
        <w:autoSpaceDN/>
        <w:spacing w:before="100" w:beforeAutospacing="1" w:after="100" w:afterAutospacing="1"/>
        <w:rPr>
          <w:sz w:val="20"/>
          <w:szCs w:val="20"/>
        </w:rPr>
      </w:pPr>
      <w:r w:rsidRPr="00E563F3">
        <w:rPr>
          <w:sz w:val="20"/>
          <w:szCs w:val="20"/>
        </w:rPr>
        <w:t>A maximum ceiling of EUR 6,100 excluding VAT is allocated to eligible wor</w:t>
      </w:r>
      <w:r>
        <w:rPr>
          <w:sz w:val="20"/>
          <w:szCs w:val="20"/>
        </w:rPr>
        <w:t>kshop-related costs.</w:t>
      </w:r>
    </w:p>
    <w:p w14:paraId="02C2F589" w14:textId="32C902AA" w:rsidR="03757E3B" w:rsidRDefault="03757E3B" w:rsidP="05A59CE5">
      <w:pPr>
        <w:pStyle w:val="BodyText"/>
        <w:spacing w:before="116" w:line="276" w:lineRule="auto"/>
        <w:ind w:right="423"/>
        <w:jc w:val="both"/>
      </w:pPr>
      <w:r>
        <w:lastRenderedPageBreak/>
        <w:t>. Such arrangements shall be organized and financed by the Contractor.</w:t>
      </w:r>
    </w:p>
    <w:p w14:paraId="65B95E0D" w14:textId="7DAD7DFC" w:rsidR="03757E3B" w:rsidRDefault="03757E3B" w:rsidP="05A59CE5">
      <w:pPr>
        <w:pStyle w:val="BodyText"/>
        <w:spacing w:before="116" w:line="276" w:lineRule="auto"/>
        <w:ind w:right="423"/>
        <w:jc w:val="both"/>
        <w:rPr>
          <w:b/>
          <w:bCs/>
        </w:rPr>
      </w:pPr>
      <w:r w:rsidRPr="05A59CE5">
        <w:rPr>
          <w:b/>
          <w:bCs/>
        </w:rPr>
        <w:t>Travel</w:t>
      </w:r>
    </w:p>
    <w:p w14:paraId="779DE355" w14:textId="27071177" w:rsidR="03757E3B" w:rsidRDefault="03757E3B" w:rsidP="05A59CE5">
      <w:pPr>
        <w:pStyle w:val="BodyText"/>
        <w:spacing w:before="116" w:line="276" w:lineRule="auto"/>
        <w:ind w:right="423"/>
        <w:jc w:val="both"/>
      </w:pPr>
      <w:r>
        <w:t>The international expert</w:t>
      </w:r>
      <w:r w:rsidR="001519F3">
        <w:t xml:space="preserve"> (s)</w:t>
      </w:r>
      <w:r>
        <w:t xml:space="preserve"> shall undertake in-country missions for a maximum of thirty (30) working days during the imp</w:t>
      </w:r>
      <w:bookmarkStart w:id="4" w:name="_GoBack"/>
      <w:bookmarkEnd w:id="4"/>
      <w:r>
        <w:t>lementation period. This may require travel to Banjul, The Gambia, for up to four (4) missions over the duration of the assignment. All travel-related costs, including international airfare, accommodation, local transportation, and daily subsistence allowances (DSA/per diem), shall be included in the Financial Offer. Per diem rates shall be based on the applicable European Union (EU) rates in force at the time of travel.</w:t>
      </w:r>
    </w:p>
    <w:p w14:paraId="5DCC2713" w14:textId="01AF0EE0" w:rsidR="03757E3B" w:rsidRDefault="03757E3B" w:rsidP="05A59CE5">
      <w:pPr>
        <w:pStyle w:val="BodyText"/>
        <w:spacing w:before="116" w:line="276" w:lineRule="auto"/>
        <w:ind w:right="423"/>
        <w:jc w:val="both"/>
        <w:rPr>
          <w:b/>
          <w:bCs/>
        </w:rPr>
      </w:pPr>
      <w:r w:rsidRPr="05A59CE5">
        <w:rPr>
          <w:b/>
          <w:bCs/>
        </w:rPr>
        <w:t>Training of Trainers (</w:t>
      </w:r>
      <w:proofErr w:type="spellStart"/>
      <w:r w:rsidRPr="05A59CE5">
        <w:rPr>
          <w:b/>
          <w:bCs/>
        </w:rPr>
        <w:t>ToT</w:t>
      </w:r>
      <w:proofErr w:type="spellEnd"/>
      <w:r w:rsidRPr="05A59CE5">
        <w:rPr>
          <w:b/>
          <w:bCs/>
        </w:rPr>
        <w:t>) Workshop</w:t>
      </w:r>
    </w:p>
    <w:p w14:paraId="4348BE37" w14:textId="64775931" w:rsidR="03757E3B" w:rsidRDefault="03757E3B" w:rsidP="05A59CE5">
      <w:pPr>
        <w:pStyle w:val="BodyText"/>
        <w:spacing w:before="116" w:line="276" w:lineRule="auto"/>
        <w:ind w:right="423"/>
        <w:jc w:val="both"/>
      </w:pPr>
      <w:r>
        <w:t>The assignment shall include one Training of Trainers (</w:t>
      </w:r>
      <w:proofErr w:type="spellStart"/>
      <w:r>
        <w:t>ToT</w:t>
      </w:r>
      <w:proofErr w:type="spellEnd"/>
      <w:r>
        <w:t>) workshop of up to three (3) days for a maximum of thirty (30) participants in support of Deliverable 9 under Action 3.2. The Contractor shall be responsible for all organizational and logistical arrangements related to the workshop.</w:t>
      </w:r>
    </w:p>
    <w:p w14:paraId="70B3A259" w14:textId="7A550165" w:rsidR="03757E3B" w:rsidRDefault="03757E3B" w:rsidP="05A59CE5">
      <w:pPr>
        <w:pStyle w:val="BodyText"/>
        <w:spacing w:before="116" w:line="276" w:lineRule="auto"/>
        <w:ind w:right="423"/>
        <w:jc w:val="both"/>
      </w:pPr>
      <w:r>
        <w:t>The Financial Offer shall include a detailed breakdown of all workshop-related costs, including venue (if applicable), catering, training materials, participants' daily allowances, and travel costs for up to ten (10) participants travelling from locations outside Banjul. All such costs shall be fully integrated into the Financial Offer.</w:t>
      </w:r>
    </w:p>
    <w:p w14:paraId="16B8C16F" w14:textId="697BFF01" w:rsidR="03757E3B" w:rsidRDefault="03757E3B" w:rsidP="05A59CE5">
      <w:pPr>
        <w:pStyle w:val="BodyText"/>
        <w:spacing w:before="116" w:line="276" w:lineRule="auto"/>
        <w:ind w:right="423"/>
        <w:jc w:val="both"/>
        <w:rPr>
          <w:b/>
          <w:bCs/>
        </w:rPr>
      </w:pPr>
      <w:r w:rsidRPr="05A59CE5">
        <w:rPr>
          <w:b/>
          <w:bCs/>
        </w:rPr>
        <w:t>Security</w:t>
      </w:r>
    </w:p>
    <w:p w14:paraId="79420B5F" w14:textId="79CC8B02" w:rsidR="03757E3B" w:rsidRDefault="03757E3B" w:rsidP="05A59CE5">
      <w:pPr>
        <w:pStyle w:val="BodyText"/>
        <w:spacing w:before="116" w:line="276" w:lineRule="auto"/>
        <w:ind w:right="423"/>
        <w:jc w:val="both"/>
      </w:pPr>
      <w:r>
        <w:t>Subject to the provisions of the Contract, the Contractor shall be solely responsible for the safety and security of the personnel, subcontractors, equipment, and property mobilized for the performance of the assignment. The Contractor shall ensure that all personnel comply at all times with its internal safety and security procedures and instructions. Expertise France shall bear no liability for any incident, loss, damage, or security breach affecting the Contractor's personnel, subcontractors, or equipment during the performance of the Contract.</w:t>
      </w:r>
    </w:p>
    <w:p w14:paraId="0AD9C6F4" w14:textId="77777777" w:rsidR="00DA4DE3" w:rsidRPr="00C96669" w:rsidRDefault="00DA4DE3">
      <w:pPr>
        <w:pStyle w:val="BodyText"/>
        <w:spacing w:before="94"/>
        <w:ind w:left="0"/>
      </w:pPr>
    </w:p>
    <w:p w14:paraId="2A0A255A" w14:textId="7955D84B" w:rsidR="00DA4DE3" w:rsidRPr="00C96669" w:rsidRDefault="005073D8">
      <w:pPr>
        <w:pStyle w:val="Heading2"/>
        <w:numPr>
          <w:ilvl w:val="1"/>
          <w:numId w:val="13"/>
        </w:numPr>
        <w:tabs>
          <w:tab w:val="left" w:pos="716"/>
        </w:tabs>
        <w:ind w:left="716" w:hanging="575"/>
        <w:rPr>
          <w:color w:val="FF9500"/>
          <w:sz w:val="20"/>
          <w:szCs w:val="20"/>
          <w:highlight w:val="yellow"/>
        </w:rPr>
      </w:pPr>
      <w:r>
        <w:rPr>
          <w:color w:val="FF9500"/>
          <w:spacing w:val="-2"/>
          <w:sz w:val="20"/>
          <w:szCs w:val="20"/>
          <w:highlight w:val="yellow"/>
        </w:rPr>
        <w:t xml:space="preserve">ESTIMATED NUMBER OF DAYS AND </w:t>
      </w:r>
      <w:r w:rsidR="0002152F" w:rsidRPr="00C96669">
        <w:rPr>
          <w:color w:val="FF9500"/>
          <w:spacing w:val="-2"/>
          <w:sz w:val="20"/>
          <w:szCs w:val="20"/>
          <w:highlight w:val="yellow"/>
        </w:rPr>
        <w:t>TIMETABLE</w:t>
      </w:r>
    </w:p>
    <w:p w14:paraId="74D63B39" w14:textId="24FAD69D" w:rsidR="00BE7AB7" w:rsidRPr="00C13F82" w:rsidRDefault="00BE7AB7" w:rsidP="00BE7AB7">
      <w:pPr>
        <w:pStyle w:val="NormalWeb"/>
        <w:spacing w:line="300" w:lineRule="atLeast"/>
        <w:jc w:val="both"/>
        <w:rPr>
          <w:rFonts w:ascii="Segoe UI" w:hAnsi="Segoe UI" w:cs="Segoe UI"/>
          <w:sz w:val="21"/>
          <w:szCs w:val="21"/>
        </w:rPr>
      </w:pPr>
      <w:r w:rsidRPr="6A8CE012">
        <w:rPr>
          <w:rFonts w:ascii="Segoe UI" w:hAnsi="Segoe UI" w:cs="Segoe UI"/>
          <w:sz w:val="21"/>
          <w:szCs w:val="21"/>
        </w:rPr>
        <w:t xml:space="preserve">The assignment shall be implemented by a team of international and national experts. The implementation of the activities will include both remote work and in-country missions. The international </w:t>
      </w:r>
      <w:r w:rsidR="77C13CD4" w:rsidRPr="6A8CE012">
        <w:rPr>
          <w:rFonts w:ascii="Segoe UI" w:hAnsi="Segoe UI" w:cs="Segoe UI"/>
          <w:sz w:val="21"/>
          <w:szCs w:val="21"/>
        </w:rPr>
        <w:t>expert</w:t>
      </w:r>
      <w:r w:rsidRPr="6A8CE012">
        <w:rPr>
          <w:rFonts w:ascii="Segoe UI" w:hAnsi="Segoe UI" w:cs="Segoe UI"/>
          <w:sz w:val="21"/>
          <w:szCs w:val="21"/>
        </w:rPr>
        <w:t xml:space="preserve"> is expected to contribute a total of </w:t>
      </w:r>
      <w:r w:rsidR="007F0BCB" w:rsidRPr="6A8CE012">
        <w:rPr>
          <w:rFonts w:ascii="Segoe UI" w:hAnsi="Segoe UI" w:cs="Segoe UI"/>
          <w:sz w:val="21"/>
          <w:szCs w:val="21"/>
        </w:rPr>
        <w:t xml:space="preserve">sixty </w:t>
      </w:r>
      <w:r w:rsidRPr="6A8CE012">
        <w:rPr>
          <w:rFonts w:ascii="Segoe UI" w:hAnsi="Segoe UI" w:cs="Segoe UI"/>
          <w:sz w:val="21"/>
          <w:szCs w:val="21"/>
        </w:rPr>
        <w:t>(6</w:t>
      </w:r>
      <w:r w:rsidR="007F0BCB" w:rsidRPr="6A8CE012">
        <w:rPr>
          <w:rFonts w:ascii="Segoe UI" w:hAnsi="Segoe UI" w:cs="Segoe UI"/>
          <w:sz w:val="21"/>
          <w:szCs w:val="21"/>
        </w:rPr>
        <w:t>5</w:t>
      </w:r>
      <w:r w:rsidRPr="6A8CE012">
        <w:rPr>
          <w:rFonts w:ascii="Segoe UI" w:hAnsi="Segoe UI" w:cs="Segoe UI"/>
          <w:sz w:val="21"/>
          <w:szCs w:val="21"/>
        </w:rPr>
        <w:t>) working days over the duration of the assignment, including time spent on in-country missions.</w:t>
      </w:r>
    </w:p>
    <w:p w14:paraId="59AAF723" w14:textId="77777777" w:rsidR="00BE7AB7" w:rsidRDefault="00BE7AB7" w:rsidP="00BE7AB7">
      <w:pPr>
        <w:pStyle w:val="NormalWeb"/>
        <w:spacing w:line="300" w:lineRule="atLeast"/>
        <w:jc w:val="both"/>
        <w:rPr>
          <w:rFonts w:ascii="Segoe UI" w:hAnsi="Segoe UI" w:cs="Segoe UI"/>
          <w:sz w:val="21"/>
          <w:szCs w:val="21"/>
        </w:rPr>
      </w:pPr>
      <w:r w:rsidRPr="00C13F82">
        <w:rPr>
          <w:rFonts w:ascii="Segoe UI" w:hAnsi="Segoe UI" w:cs="Segoe UI"/>
          <w:sz w:val="21"/>
          <w:szCs w:val="21"/>
        </w:rPr>
        <w:t>The proposed timeline for the implementation of the activities is presented in the table below. However, this timeline is indicative and shall be reviewed, refined, and finalized during the inception phase, and formally approved as part of the Inception Report</w:t>
      </w:r>
      <w:r>
        <w:rPr>
          <w:rFonts w:ascii="Segoe UI" w:hAnsi="Segoe UI" w:cs="Segoe UI"/>
          <w:sz w:val="21"/>
          <w:szCs w:val="21"/>
        </w:rPr>
        <w:t>.</w:t>
      </w:r>
    </w:p>
    <w:p w14:paraId="65F9C3DC" w14:textId="77777777" w:rsidR="00DA4DE3" w:rsidRPr="00C96669" w:rsidRDefault="00DA4DE3">
      <w:pPr>
        <w:pStyle w:val="BodyText"/>
        <w:spacing w:before="7"/>
        <w:ind w:left="0"/>
      </w:pPr>
    </w:p>
    <w:tbl>
      <w:tblPr>
        <w:tblStyle w:val="TableNormal1"/>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01"/>
        <w:gridCol w:w="2300"/>
      </w:tblGrid>
      <w:tr w:rsidR="00DA4DE3" w:rsidRPr="00C96669" w14:paraId="6DF06908" w14:textId="77777777" w:rsidTr="01E20F2D">
        <w:trPr>
          <w:trHeight w:val="650"/>
        </w:trPr>
        <w:tc>
          <w:tcPr>
            <w:tcW w:w="6901" w:type="dxa"/>
            <w:shd w:val="clear" w:color="auto" w:fill="FF9500"/>
          </w:tcPr>
          <w:p w14:paraId="1BFD96D1" w14:textId="661576BF" w:rsidR="00DA4DE3" w:rsidRPr="00C96669" w:rsidRDefault="0002152F" w:rsidP="00F84069">
            <w:pPr>
              <w:pStyle w:val="TableParagraph"/>
              <w:spacing w:before="86"/>
              <w:ind w:left="86"/>
              <w:jc w:val="center"/>
              <w:rPr>
                <w:rFonts w:ascii="Segoe UI" w:hAnsi="Segoe UI" w:cs="Segoe UI"/>
                <w:b/>
                <w:sz w:val="20"/>
                <w:szCs w:val="20"/>
              </w:rPr>
            </w:pPr>
            <w:r w:rsidRPr="00C96669">
              <w:rPr>
                <w:rFonts w:ascii="Segoe UI" w:hAnsi="Segoe UI" w:cs="Segoe UI"/>
                <w:b/>
                <w:color w:val="FFFFFF"/>
                <w:spacing w:val="-2"/>
                <w:sz w:val="20"/>
                <w:szCs w:val="20"/>
              </w:rPr>
              <w:t>Activities</w:t>
            </w:r>
            <w:r w:rsidR="00F84308">
              <w:rPr>
                <w:rFonts w:ascii="Segoe UI" w:hAnsi="Segoe UI" w:cs="Segoe UI"/>
                <w:b/>
                <w:color w:val="FFFFFF"/>
                <w:spacing w:val="-2"/>
                <w:sz w:val="20"/>
                <w:szCs w:val="20"/>
              </w:rPr>
              <w:t>/Deliverables</w:t>
            </w:r>
          </w:p>
        </w:tc>
        <w:tc>
          <w:tcPr>
            <w:tcW w:w="2300" w:type="dxa"/>
            <w:shd w:val="clear" w:color="auto" w:fill="FF9500"/>
          </w:tcPr>
          <w:p w14:paraId="5861F255" w14:textId="61DC41BF" w:rsidR="00DA4DE3" w:rsidRPr="00C96669" w:rsidRDefault="0002152F" w:rsidP="00E90184">
            <w:pPr>
              <w:pStyle w:val="TableParagraph"/>
              <w:tabs>
                <w:tab w:val="left" w:pos="1331"/>
              </w:tabs>
              <w:spacing w:before="86"/>
              <w:ind w:left="86" w:right="71"/>
              <w:jc w:val="center"/>
              <w:rPr>
                <w:rFonts w:ascii="Segoe UI" w:hAnsi="Segoe UI" w:cs="Segoe UI"/>
                <w:b/>
                <w:sz w:val="20"/>
                <w:szCs w:val="20"/>
              </w:rPr>
            </w:pPr>
            <w:r w:rsidRPr="00C96669">
              <w:rPr>
                <w:rFonts w:ascii="Segoe UI" w:hAnsi="Segoe UI" w:cs="Segoe UI"/>
                <w:b/>
                <w:color w:val="FFFFFF"/>
                <w:spacing w:val="-2"/>
                <w:sz w:val="20"/>
                <w:szCs w:val="20"/>
              </w:rPr>
              <w:t>Estimated</w:t>
            </w:r>
            <w:r w:rsidR="00156392">
              <w:rPr>
                <w:rFonts w:ascii="Segoe UI" w:hAnsi="Segoe UI" w:cs="Segoe UI"/>
                <w:b/>
                <w:color w:val="FFFFFF"/>
                <w:spacing w:val="-2"/>
                <w:sz w:val="20"/>
                <w:szCs w:val="20"/>
              </w:rPr>
              <w:t xml:space="preserve"> Delivery date</w:t>
            </w:r>
          </w:p>
        </w:tc>
      </w:tr>
      <w:tr w:rsidR="006B5543" w:rsidRPr="00C96669" w14:paraId="13841A5A" w14:textId="77777777" w:rsidTr="01E20F2D">
        <w:trPr>
          <w:trHeight w:val="419"/>
        </w:trPr>
        <w:tc>
          <w:tcPr>
            <w:tcW w:w="9201" w:type="dxa"/>
            <w:gridSpan w:val="2"/>
            <w:shd w:val="clear" w:color="auto" w:fill="D9D9D9" w:themeFill="background1" w:themeFillShade="D9"/>
          </w:tcPr>
          <w:p w14:paraId="41D74F20" w14:textId="77777777" w:rsidR="006B5543" w:rsidRPr="00C96669" w:rsidRDefault="006B5543" w:rsidP="00DD76F7">
            <w:pPr>
              <w:pBdr>
                <w:top w:val="nil"/>
                <w:left w:val="nil"/>
                <w:bottom w:val="nil"/>
                <w:right w:val="nil"/>
                <w:between w:val="nil"/>
              </w:pBdr>
              <w:ind w:left="22"/>
              <w:rPr>
                <w:rFonts w:eastAsia="Verdana"/>
                <w:b/>
                <w:color w:val="0070C0"/>
                <w:sz w:val="20"/>
                <w:szCs w:val="20"/>
              </w:rPr>
            </w:pPr>
            <w:r w:rsidRPr="00C96669">
              <w:rPr>
                <w:rFonts w:eastAsia="Verdana"/>
                <w:b/>
                <w:sz w:val="20"/>
                <w:szCs w:val="20"/>
              </w:rPr>
              <w:t>3.1. Development of a STEM/STEAM policy</w:t>
            </w:r>
          </w:p>
          <w:p w14:paraId="71BA4F60" w14:textId="77777777" w:rsidR="006B5543" w:rsidRPr="00C96669" w:rsidRDefault="006B5543">
            <w:pPr>
              <w:pStyle w:val="TableParagraph"/>
              <w:spacing w:before="84"/>
              <w:ind w:left="86"/>
              <w:rPr>
                <w:rFonts w:ascii="Segoe UI" w:hAnsi="Segoe UI" w:cs="Segoe UI"/>
                <w:sz w:val="20"/>
                <w:szCs w:val="20"/>
              </w:rPr>
            </w:pPr>
          </w:p>
        </w:tc>
      </w:tr>
      <w:tr w:rsidR="00DA4DE3" w:rsidRPr="00C96669" w14:paraId="59805217" w14:textId="77777777" w:rsidTr="01E20F2D">
        <w:trPr>
          <w:trHeight w:val="419"/>
        </w:trPr>
        <w:tc>
          <w:tcPr>
            <w:tcW w:w="6901" w:type="dxa"/>
          </w:tcPr>
          <w:p w14:paraId="74919298" w14:textId="7268ADC5" w:rsidR="00DD76F7" w:rsidRPr="00C96669" w:rsidRDefault="00DD76F7" w:rsidP="00DD76F7">
            <w:pPr>
              <w:widowControl/>
              <w:numPr>
                <w:ilvl w:val="2"/>
                <w:numId w:val="13"/>
              </w:numPr>
              <w:pBdr>
                <w:top w:val="nil"/>
                <w:left w:val="nil"/>
                <w:bottom w:val="nil"/>
                <w:right w:val="nil"/>
                <w:between w:val="nil"/>
              </w:pBdr>
              <w:autoSpaceDE/>
              <w:autoSpaceDN/>
              <w:ind w:left="0" w:firstLine="463"/>
              <w:rPr>
                <w:rFonts w:eastAsia="Verdana"/>
                <w:color w:val="000000"/>
                <w:sz w:val="20"/>
                <w:szCs w:val="20"/>
              </w:rPr>
            </w:pPr>
            <w:r w:rsidRPr="00C96669">
              <w:rPr>
                <w:rFonts w:eastAsia="Verdana"/>
                <w:color w:val="000000"/>
                <w:sz w:val="20"/>
                <w:szCs w:val="20"/>
              </w:rPr>
              <w:t>Preliminary study</w:t>
            </w:r>
            <w:r w:rsidR="00F13AD5">
              <w:rPr>
                <w:rFonts w:eastAsia="Verdana"/>
                <w:color w:val="000000"/>
                <w:sz w:val="20"/>
                <w:szCs w:val="20"/>
              </w:rPr>
              <w:t xml:space="preserve"> report on best practices</w:t>
            </w:r>
            <w:r w:rsidRPr="00C96669">
              <w:rPr>
                <w:rFonts w:eastAsia="Verdana"/>
                <w:color w:val="000000"/>
                <w:sz w:val="20"/>
                <w:szCs w:val="20"/>
              </w:rPr>
              <w:t>: desk review, benchmark</w:t>
            </w:r>
          </w:p>
          <w:p w14:paraId="5C6DE388" w14:textId="3140A487" w:rsidR="00DA4DE3" w:rsidRPr="00C96669" w:rsidRDefault="00DA4DE3" w:rsidP="00DD76F7">
            <w:pPr>
              <w:pStyle w:val="TableParagraph"/>
              <w:spacing w:before="85"/>
              <w:ind w:left="86"/>
              <w:rPr>
                <w:rFonts w:ascii="Segoe UI" w:hAnsi="Segoe UI" w:cs="Segoe UI"/>
                <w:sz w:val="20"/>
                <w:szCs w:val="20"/>
              </w:rPr>
            </w:pPr>
          </w:p>
        </w:tc>
        <w:tc>
          <w:tcPr>
            <w:tcW w:w="2300" w:type="dxa"/>
          </w:tcPr>
          <w:p w14:paraId="7F0F9429" w14:textId="0415E72F" w:rsidR="00DA4DE3" w:rsidRPr="00C96669" w:rsidRDefault="006B5543">
            <w:pPr>
              <w:pStyle w:val="TableParagraph"/>
              <w:spacing w:before="84"/>
              <w:ind w:left="86"/>
              <w:rPr>
                <w:rFonts w:ascii="Segoe UI" w:hAnsi="Segoe UI" w:cs="Segoe UI"/>
                <w:sz w:val="20"/>
                <w:szCs w:val="20"/>
              </w:rPr>
            </w:pPr>
            <w:r w:rsidRPr="00C96669">
              <w:rPr>
                <w:rFonts w:ascii="Segoe UI" w:hAnsi="Segoe UI" w:cs="Segoe UI"/>
                <w:sz w:val="20"/>
                <w:szCs w:val="20"/>
              </w:rPr>
              <w:t>30 September 2026</w:t>
            </w:r>
          </w:p>
        </w:tc>
      </w:tr>
      <w:tr w:rsidR="00F13AD5" w:rsidRPr="00C96669" w14:paraId="1169AACE" w14:textId="77777777" w:rsidTr="01E20F2D">
        <w:trPr>
          <w:trHeight w:val="419"/>
        </w:trPr>
        <w:tc>
          <w:tcPr>
            <w:tcW w:w="6901" w:type="dxa"/>
          </w:tcPr>
          <w:p w14:paraId="2B69E7CE" w14:textId="202F0EE8" w:rsidR="00F13AD5" w:rsidRPr="00C96669" w:rsidRDefault="00F13AD5" w:rsidP="00DD76F7">
            <w:pPr>
              <w:widowControl/>
              <w:numPr>
                <w:ilvl w:val="2"/>
                <w:numId w:val="13"/>
              </w:numPr>
              <w:pBdr>
                <w:top w:val="nil"/>
                <w:left w:val="nil"/>
                <w:bottom w:val="nil"/>
                <w:right w:val="nil"/>
                <w:between w:val="nil"/>
              </w:pBdr>
              <w:autoSpaceDE/>
              <w:autoSpaceDN/>
              <w:ind w:left="0" w:firstLine="463"/>
              <w:rPr>
                <w:rFonts w:eastAsia="Verdana"/>
                <w:color w:val="000000"/>
                <w:sz w:val="20"/>
                <w:szCs w:val="20"/>
              </w:rPr>
            </w:pPr>
            <w:r w:rsidRPr="00544E59">
              <w:rPr>
                <w:rFonts w:eastAsia="Verdana"/>
                <w:sz w:val="20"/>
                <w:szCs w:val="20"/>
              </w:rPr>
              <w:t>Technical Note &amp; PP presentation</w:t>
            </w:r>
          </w:p>
        </w:tc>
        <w:tc>
          <w:tcPr>
            <w:tcW w:w="2300" w:type="dxa"/>
          </w:tcPr>
          <w:p w14:paraId="18EE84CF" w14:textId="07D78990" w:rsidR="00F13AD5" w:rsidRPr="00C96669" w:rsidRDefault="00544E59">
            <w:pPr>
              <w:pStyle w:val="TableParagraph"/>
              <w:spacing w:before="84"/>
              <w:ind w:left="86"/>
              <w:rPr>
                <w:rFonts w:ascii="Segoe UI" w:hAnsi="Segoe UI" w:cs="Segoe UI"/>
                <w:sz w:val="20"/>
                <w:szCs w:val="20"/>
              </w:rPr>
            </w:pPr>
            <w:r>
              <w:rPr>
                <w:rFonts w:ascii="Segoe UI" w:hAnsi="Segoe UI" w:cs="Segoe UI"/>
                <w:sz w:val="20"/>
                <w:szCs w:val="20"/>
              </w:rPr>
              <w:t>10 October 2026</w:t>
            </w:r>
          </w:p>
        </w:tc>
      </w:tr>
      <w:tr w:rsidR="00DA4DE3" w:rsidRPr="00C96669" w14:paraId="0172EDAD" w14:textId="77777777" w:rsidTr="01E20F2D">
        <w:trPr>
          <w:trHeight w:val="673"/>
        </w:trPr>
        <w:tc>
          <w:tcPr>
            <w:tcW w:w="6901" w:type="dxa"/>
          </w:tcPr>
          <w:p w14:paraId="01DF4BC1" w14:textId="77777777" w:rsidR="00DD76F7" w:rsidRPr="00C96669" w:rsidRDefault="00DD76F7" w:rsidP="00DD76F7">
            <w:pPr>
              <w:widowControl/>
              <w:numPr>
                <w:ilvl w:val="2"/>
                <w:numId w:val="13"/>
              </w:numPr>
              <w:pBdr>
                <w:top w:val="nil"/>
                <w:left w:val="nil"/>
                <w:bottom w:val="nil"/>
                <w:right w:val="nil"/>
                <w:between w:val="nil"/>
              </w:pBdr>
              <w:autoSpaceDE/>
              <w:autoSpaceDN/>
              <w:ind w:left="0" w:firstLine="463"/>
              <w:rPr>
                <w:rFonts w:eastAsia="Verdana"/>
                <w:color w:val="000000"/>
                <w:sz w:val="20"/>
                <w:szCs w:val="20"/>
              </w:rPr>
            </w:pPr>
            <w:r w:rsidRPr="00C96669">
              <w:rPr>
                <w:rFonts w:eastAsia="Verdana"/>
                <w:color w:val="000000"/>
                <w:sz w:val="20"/>
                <w:szCs w:val="20"/>
              </w:rPr>
              <w:lastRenderedPageBreak/>
              <w:t>Development of the STEM/STEAM policy</w:t>
            </w:r>
          </w:p>
          <w:p w14:paraId="3C782624" w14:textId="21F2FCF7" w:rsidR="00DA4DE3" w:rsidRPr="00C96669" w:rsidRDefault="00DA4DE3">
            <w:pPr>
              <w:pStyle w:val="TableParagraph"/>
              <w:spacing w:before="87" w:line="276" w:lineRule="auto"/>
              <w:ind w:left="86" w:right="271"/>
              <w:rPr>
                <w:rFonts w:ascii="Segoe UI" w:hAnsi="Segoe UI" w:cs="Segoe UI"/>
                <w:sz w:val="20"/>
                <w:szCs w:val="20"/>
              </w:rPr>
            </w:pPr>
          </w:p>
        </w:tc>
        <w:tc>
          <w:tcPr>
            <w:tcW w:w="2300" w:type="dxa"/>
          </w:tcPr>
          <w:p w14:paraId="4E080CE4" w14:textId="740360D5" w:rsidR="00DA4DE3" w:rsidRPr="00C96669" w:rsidRDefault="006B5543">
            <w:pPr>
              <w:pStyle w:val="TableParagraph"/>
              <w:spacing w:before="86"/>
              <w:ind w:left="86"/>
              <w:rPr>
                <w:rFonts w:ascii="Segoe UI" w:hAnsi="Segoe UI" w:cs="Segoe UI"/>
                <w:sz w:val="20"/>
                <w:szCs w:val="20"/>
              </w:rPr>
            </w:pPr>
            <w:r w:rsidRPr="00C96669">
              <w:rPr>
                <w:rFonts w:ascii="Segoe UI" w:hAnsi="Segoe UI" w:cs="Segoe UI"/>
                <w:sz w:val="20"/>
                <w:szCs w:val="20"/>
              </w:rPr>
              <w:t>30 December 2026</w:t>
            </w:r>
          </w:p>
        </w:tc>
      </w:tr>
      <w:tr w:rsidR="00DA4DE3" w:rsidRPr="00C96669" w14:paraId="6CE90E3B" w14:textId="77777777" w:rsidTr="01E20F2D">
        <w:trPr>
          <w:trHeight w:val="676"/>
        </w:trPr>
        <w:tc>
          <w:tcPr>
            <w:tcW w:w="6901" w:type="dxa"/>
          </w:tcPr>
          <w:p w14:paraId="2C5B3528" w14:textId="12D6AD41" w:rsidR="00DD76F7" w:rsidRPr="00C96669" w:rsidRDefault="00DD76F7" w:rsidP="00DD76F7">
            <w:pPr>
              <w:widowControl/>
              <w:numPr>
                <w:ilvl w:val="2"/>
                <w:numId w:val="13"/>
              </w:numPr>
              <w:pBdr>
                <w:top w:val="nil"/>
                <w:left w:val="nil"/>
                <w:bottom w:val="nil"/>
                <w:right w:val="nil"/>
                <w:between w:val="nil"/>
              </w:pBdr>
              <w:autoSpaceDE/>
              <w:autoSpaceDN/>
              <w:ind w:left="747" w:hanging="284"/>
              <w:rPr>
                <w:rFonts w:eastAsia="Verdana"/>
                <w:color w:val="000000"/>
                <w:sz w:val="20"/>
                <w:szCs w:val="20"/>
              </w:rPr>
            </w:pPr>
            <w:r w:rsidRPr="00C96669">
              <w:rPr>
                <w:rFonts w:eastAsia="Verdana"/>
                <w:color w:val="000000"/>
                <w:sz w:val="20"/>
                <w:szCs w:val="20"/>
              </w:rPr>
              <w:t>Development of the STEM/STEAM policy operationalization plan</w:t>
            </w:r>
            <w:r w:rsidR="006B5543" w:rsidRPr="00C96669">
              <w:rPr>
                <w:rFonts w:eastAsia="Verdana"/>
                <w:color w:val="000000"/>
                <w:sz w:val="20"/>
                <w:szCs w:val="20"/>
              </w:rPr>
              <w:t xml:space="preserve"> (OP)</w:t>
            </w:r>
          </w:p>
          <w:p w14:paraId="40438B62" w14:textId="20F9DB35" w:rsidR="00DA4DE3" w:rsidRPr="00C96669" w:rsidRDefault="00DA4DE3" w:rsidP="0037309D">
            <w:pPr>
              <w:pStyle w:val="TableParagraph"/>
              <w:spacing w:before="87" w:line="276" w:lineRule="auto"/>
              <w:ind w:left="86" w:right="271"/>
              <w:rPr>
                <w:rFonts w:ascii="Segoe UI" w:hAnsi="Segoe UI" w:cs="Segoe UI"/>
                <w:i/>
                <w:sz w:val="20"/>
                <w:szCs w:val="20"/>
              </w:rPr>
            </w:pPr>
          </w:p>
        </w:tc>
        <w:tc>
          <w:tcPr>
            <w:tcW w:w="2300" w:type="dxa"/>
          </w:tcPr>
          <w:p w14:paraId="2E937729" w14:textId="03BFEE92" w:rsidR="00DA4DE3" w:rsidRPr="00C96669" w:rsidRDefault="006B5543">
            <w:pPr>
              <w:pStyle w:val="TableParagraph"/>
              <w:spacing w:before="84"/>
              <w:ind w:left="86"/>
              <w:rPr>
                <w:rFonts w:ascii="Segoe UI" w:hAnsi="Segoe UI" w:cs="Segoe UI"/>
                <w:sz w:val="20"/>
                <w:szCs w:val="20"/>
              </w:rPr>
            </w:pPr>
            <w:r w:rsidRPr="00C96669">
              <w:rPr>
                <w:rFonts w:ascii="Segoe UI" w:hAnsi="Segoe UI" w:cs="Segoe UI"/>
                <w:sz w:val="20"/>
                <w:szCs w:val="20"/>
              </w:rPr>
              <w:t>15 March 2027</w:t>
            </w:r>
          </w:p>
        </w:tc>
      </w:tr>
      <w:tr w:rsidR="006B5543" w:rsidRPr="00C96669" w14:paraId="0C166226" w14:textId="77777777" w:rsidTr="01E20F2D">
        <w:trPr>
          <w:trHeight w:val="676"/>
        </w:trPr>
        <w:tc>
          <w:tcPr>
            <w:tcW w:w="6901" w:type="dxa"/>
          </w:tcPr>
          <w:p w14:paraId="5F4968B6" w14:textId="7ADEF22B" w:rsidR="006B5543" w:rsidRPr="00C96669" w:rsidRDefault="006B5543" w:rsidP="00DD76F7">
            <w:pPr>
              <w:widowControl/>
              <w:numPr>
                <w:ilvl w:val="2"/>
                <w:numId w:val="13"/>
              </w:numPr>
              <w:pBdr>
                <w:top w:val="nil"/>
                <w:left w:val="nil"/>
                <w:bottom w:val="nil"/>
                <w:right w:val="nil"/>
                <w:between w:val="nil"/>
              </w:pBdr>
              <w:autoSpaceDE/>
              <w:autoSpaceDN/>
              <w:ind w:left="747" w:hanging="284"/>
              <w:rPr>
                <w:rFonts w:eastAsia="Verdana"/>
                <w:color w:val="000000"/>
                <w:sz w:val="20"/>
                <w:szCs w:val="20"/>
              </w:rPr>
            </w:pPr>
            <w:r w:rsidRPr="00C96669">
              <w:rPr>
                <w:rFonts w:eastAsia="Verdana"/>
                <w:color w:val="000000"/>
                <w:sz w:val="20"/>
                <w:szCs w:val="20"/>
              </w:rPr>
              <w:t>Development of sensitization/ capacity building modules (based on OP)</w:t>
            </w:r>
          </w:p>
        </w:tc>
        <w:tc>
          <w:tcPr>
            <w:tcW w:w="2300" w:type="dxa"/>
          </w:tcPr>
          <w:p w14:paraId="1E4304A8" w14:textId="3870B45D" w:rsidR="006B5543" w:rsidRPr="00C96669" w:rsidRDefault="006B5543">
            <w:pPr>
              <w:pStyle w:val="TableParagraph"/>
              <w:spacing w:before="84"/>
              <w:ind w:left="86"/>
              <w:rPr>
                <w:rFonts w:ascii="Segoe UI" w:hAnsi="Segoe UI" w:cs="Segoe UI"/>
                <w:sz w:val="20"/>
                <w:szCs w:val="20"/>
              </w:rPr>
            </w:pPr>
            <w:r w:rsidRPr="00C96669">
              <w:rPr>
                <w:rFonts w:ascii="Segoe UI" w:hAnsi="Segoe UI" w:cs="Segoe UI"/>
                <w:sz w:val="20"/>
                <w:szCs w:val="20"/>
              </w:rPr>
              <w:t>30 April 2027</w:t>
            </w:r>
          </w:p>
        </w:tc>
      </w:tr>
      <w:tr w:rsidR="008E440F" w:rsidRPr="00C96669" w14:paraId="4D0F05F9" w14:textId="77777777" w:rsidTr="01E20F2D">
        <w:trPr>
          <w:trHeight w:val="676"/>
        </w:trPr>
        <w:tc>
          <w:tcPr>
            <w:tcW w:w="6901" w:type="dxa"/>
          </w:tcPr>
          <w:p w14:paraId="3CF3A5B8" w14:textId="3A5E1226" w:rsidR="008E440F" w:rsidRPr="00C96669" w:rsidRDefault="008E440F" w:rsidP="00DD76F7">
            <w:pPr>
              <w:widowControl/>
              <w:numPr>
                <w:ilvl w:val="2"/>
                <w:numId w:val="13"/>
              </w:numPr>
              <w:pBdr>
                <w:top w:val="nil"/>
                <w:left w:val="nil"/>
                <w:bottom w:val="nil"/>
                <w:right w:val="nil"/>
                <w:between w:val="nil"/>
              </w:pBdr>
              <w:autoSpaceDE/>
              <w:autoSpaceDN/>
              <w:ind w:left="747" w:hanging="284"/>
              <w:rPr>
                <w:rFonts w:eastAsia="Verdana"/>
                <w:color w:val="000000"/>
                <w:sz w:val="20"/>
                <w:szCs w:val="20"/>
              </w:rPr>
            </w:pPr>
            <w:r w:rsidRPr="00544E59">
              <w:rPr>
                <w:rFonts w:eastAsia="Verdana"/>
                <w:sz w:val="20"/>
                <w:szCs w:val="20"/>
              </w:rPr>
              <w:t>Technical memo documenting the policy development process</w:t>
            </w:r>
          </w:p>
        </w:tc>
        <w:tc>
          <w:tcPr>
            <w:tcW w:w="2300" w:type="dxa"/>
          </w:tcPr>
          <w:p w14:paraId="6A294A29" w14:textId="6CF929AF" w:rsidR="008E440F" w:rsidRPr="00C96669" w:rsidRDefault="00544E59">
            <w:pPr>
              <w:pStyle w:val="TableParagraph"/>
              <w:spacing w:before="84"/>
              <w:ind w:left="86"/>
              <w:rPr>
                <w:rFonts w:ascii="Segoe UI" w:hAnsi="Segoe UI" w:cs="Segoe UI"/>
                <w:sz w:val="20"/>
                <w:szCs w:val="20"/>
              </w:rPr>
            </w:pPr>
            <w:r>
              <w:rPr>
                <w:rFonts w:ascii="Segoe UI" w:hAnsi="Segoe UI" w:cs="Segoe UI"/>
                <w:sz w:val="20"/>
                <w:szCs w:val="20"/>
              </w:rPr>
              <w:t>30 April 2027</w:t>
            </w:r>
          </w:p>
        </w:tc>
      </w:tr>
      <w:tr w:rsidR="00DA4DE3" w:rsidRPr="00C96669" w14:paraId="5D3C67D8" w14:textId="77777777" w:rsidTr="01E20F2D">
        <w:trPr>
          <w:trHeight w:val="416"/>
        </w:trPr>
        <w:tc>
          <w:tcPr>
            <w:tcW w:w="6901" w:type="dxa"/>
          </w:tcPr>
          <w:p w14:paraId="3D87B520" w14:textId="0BDC7FC1" w:rsidR="00DA4DE3" w:rsidRPr="00C96669" w:rsidRDefault="00DD76F7" w:rsidP="009E3C5E">
            <w:pPr>
              <w:pStyle w:val="TableParagraph"/>
              <w:numPr>
                <w:ilvl w:val="0"/>
                <w:numId w:val="41"/>
              </w:numPr>
              <w:spacing w:before="85"/>
              <w:rPr>
                <w:rFonts w:ascii="Segoe UI" w:hAnsi="Segoe UI" w:cs="Segoe UI"/>
                <w:i/>
                <w:sz w:val="20"/>
                <w:szCs w:val="20"/>
              </w:rPr>
            </w:pPr>
            <w:r w:rsidRPr="00C96669">
              <w:rPr>
                <w:rFonts w:ascii="Segoe UI" w:hAnsi="Segoe UI" w:cs="Segoe UI"/>
                <w:color w:val="000000"/>
                <w:sz w:val="20"/>
                <w:szCs w:val="20"/>
              </w:rPr>
              <w:t xml:space="preserve">Development of an advocacy </w:t>
            </w:r>
            <w:r w:rsidR="008E440F" w:rsidRPr="00C96669">
              <w:rPr>
                <w:rFonts w:ascii="Segoe UI" w:hAnsi="Segoe UI" w:cs="Segoe UI"/>
                <w:color w:val="000000"/>
                <w:sz w:val="20"/>
                <w:szCs w:val="20"/>
              </w:rPr>
              <w:t>strategy (</w:t>
            </w:r>
            <w:r w:rsidRPr="00C96669">
              <w:rPr>
                <w:rFonts w:ascii="Segoe UI" w:hAnsi="Segoe UI" w:cs="Segoe UI"/>
                <w:color w:val="000000"/>
                <w:sz w:val="20"/>
                <w:szCs w:val="20"/>
              </w:rPr>
              <w:t>donors/ private sector)</w:t>
            </w:r>
          </w:p>
        </w:tc>
        <w:tc>
          <w:tcPr>
            <w:tcW w:w="2300" w:type="dxa"/>
          </w:tcPr>
          <w:p w14:paraId="6EFFD2D9" w14:textId="62423FEF" w:rsidR="00DA4DE3" w:rsidRPr="00C96669" w:rsidRDefault="006B5543">
            <w:pPr>
              <w:pStyle w:val="TableParagraph"/>
              <w:spacing w:before="84"/>
              <w:ind w:left="86"/>
              <w:rPr>
                <w:rFonts w:ascii="Segoe UI" w:hAnsi="Segoe UI" w:cs="Segoe UI"/>
                <w:sz w:val="20"/>
                <w:szCs w:val="20"/>
              </w:rPr>
            </w:pPr>
            <w:r w:rsidRPr="00C96669">
              <w:rPr>
                <w:rFonts w:ascii="Segoe UI" w:hAnsi="Segoe UI" w:cs="Segoe UI"/>
                <w:sz w:val="20"/>
                <w:szCs w:val="20"/>
              </w:rPr>
              <w:t>30 April 2027</w:t>
            </w:r>
          </w:p>
        </w:tc>
      </w:tr>
      <w:tr w:rsidR="006B5543" w:rsidRPr="00C96669" w14:paraId="1B2CE410" w14:textId="77777777" w:rsidTr="01E20F2D">
        <w:trPr>
          <w:trHeight w:val="368"/>
        </w:trPr>
        <w:tc>
          <w:tcPr>
            <w:tcW w:w="9201" w:type="dxa"/>
            <w:gridSpan w:val="2"/>
            <w:shd w:val="clear" w:color="auto" w:fill="D9D9D9" w:themeFill="background1" w:themeFillShade="D9"/>
          </w:tcPr>
          <w:p w14:paraId="54207B16" w14:textId="77777777" w:rsidR="006B5543" w:rsidRPr="00C96669" w:rsidRDefault="006B5543" w:rsidP="00DD76F7">
            <w:pPr>
              <w:pStyle w:val="BodyText"/>
              <w:ind w:left="0"/>
              <w:rPr>
                <w:b/>
              </w:rPr>
            </w:pPr>
            <w:r w:rsidRPr="00C96669">
              <w:rPr>
                <w:rFonts w:eastAsia="Verdana"/>
                <w:b/>
              </w:rPr>
              <w:t>3.2. Development of teacher STEAM/digital competency framework</w:t>
            </w:r>
          </w:p>
          <w:p w14:paraId="30D94B5C" w14:textId="77777777" w:rsidR="006B5543" w:rsidRPr="00C96669" w:rsidRDefault="006B5543">
            <w:pPr>
              <w:pStyle w:val="TableParagraph"/>
              <w:spacing w:before="84"/>
              <w:ind w:left="86"/>
              <w:rPr>
                <w:rFonts w:ascii="Segoe UI" w:hAnsi="Segoe UI" w:cs="Segoe UI"/>
                <w:sz w:val="20"/>
                <w:szCs w:val="20"/>
              </w:rPr>
            </w:pPr>
          </w:p>
        </w:tc>
      </w:tr>
      <w:tr w:rsidR="00DA4DE3" w:rsidRPr="00C96669" w14:paraId="4C57C3B5" w14:textId="77777777" w:rsidTr="01E20F2D">
        <w:trPr>
          <w:trHeight w:val="368"/>
        </w:trPr>
        <w:tc>
          <w:tcPr>
            <w:tcW w:w="6901" w:type="dxa"/>
          </w:tcPr>
          <w:p w14:paraId="03366820" w14:textId="743A9DE8" w:rsidR="00DD76F7" w:rsidRPr="00C96669" w:rsidRDefault="008E440F" w:rsidP="00DD76F7">
            <w:pPr>
              <w:widowControl/>
              <w:numPr>
                <w:ilvl w:val="2"/>
                <w:numId w:val="13"/>
              </w:numPr>
              <w:pBdr>
                <w:top w:val="nil"/>
                <w:left w:val="nil"/>
                <w:bottom w:val="nil"/>
                <w:right w:val="nil"/>
                <w:between w:val="nil"/>
              </w:pBdr>
              <w:autoSpaceDE/>
              <w:autoSpaceDN/>
              <w:ind w:left="747" w:hanging="284"/>
              <w:rPr>
                <w:rFonts w:eastAsia="Verdana"/>
                <w:color w:val="000000"/>
                <w:sz w:val="20"/>
                <w:szCs w:val="20"/>
              </w:rPr>
            </w:pPr>
            <w:r>
              <w:rPr>
                <w:rFonts w:eastAsia="Verdana"/>
                <w:color w:val="000000"/>
                <w:sz w:val="20"/>
                <w:szCs w:val="20"/>
              </w:rPr>
              <w:t>Report on b</w:t>
            </w:r>
            <w:r w:rsidR="00DD76F7" w:rsidRPr="00C96669">
              <w:rPr>
                <w:rFonts w:eastAsia="Verdana"/>
                <w:color w:val="000000"/>
                <w:sz w:val="20"/>
                <w:szCs w:val="20"/>
              </w:rPr>
              <w:t>enchmark of best practices/ initiatives</w:t>
            </w:r>
          </w:p>
          <w:p w14:paraId="62F11107" w14:textId="03794522" w:rsidR="00DA4DE3" w:rsidRPr="00C96669" w:rsidRDefault="0037309D" w:rsidP="00DD76F7">
            <w:pPr>
              <w:pStyle w:val="TableParagraph"/>
              <w:spacing w:before="85" w:line="276" w:lineRule="auto"/>
              <w:ind w:left="86"/>
              <w:rPr>
                <w:rFonts w:ascii="Segoe UI" w:hAnsi="Segoe UI" w:cs="Segoe UI"/>
                <w:sz w:val="20"/>
                <w:szCs w:val="20"/>
              </w:rPr>
            </w:pPr>
            <w:r w:rsidRPr="00C96669">
              <w:rPr>
                <w:rFonts w:ascii="Segoe UI" w:hAnsi="Segoe UI" w:cs="Segoe UI"/>
                <w:sz w:val="20"/>
                <w:szCs w:val="20"/>
              </w:rPr>
              <w:t xml:space="preserve"> </w:t>
            </w:r>
          </w:p>
        </w:tc>
        <w:tc>
          <w:tcPr>
            <w:tcW w:w="2300" w:type="dxa"/>
          </w:tcPr>
          <w:p w14:paraId="2E918377" w14:textId="4948133C" w:rsidR="00DA4DE3" w:rsidRPr="00C96669" w:rsidRDefault="006B5543">
            <w:pPr>
              <w:pStyle w:val="TableParagraph"/>
              <w:spacing w:before="84"/>
              <w:ind w:left="86"/>
              <w:rPr>
                <w:rFonts w:ascii="Segoe UI" w:hAnsi="Segoe UI" w:cs="Segoe UI"/>
                <w:sz w:val="20"/>
                <w:szCs w:val="20"/>
              </w:rPr>
            </w:pPr>
            <w:r w:rsidRPr="00C96669">
              <w:rPr>
                <w:rFonts w:ascii="Segoe UI" w:hAnsi="Segoe UI" w:cs="Segoe UI"/>
                <w:sz w:val="20"/>
                <w:szCs w:val="20"/>
              </w:rPr>
              <w:t>30 September 202</w:t>
            </w:r>
            <w:r w:rsidR="00E563F3">
              <w:rPr>
                <w:rFonts w:ascii="Segoe UI" w:hAnsi="Segoe UI" w:cs="Segoe UI"/>
                <w:sz w:val="20"/>
                <w:szCs w:val="20"/>
              </w:rPr>
              <w:t>6</w:t>
            </w:r>
          </w:p>
        </w:tc>
      </w:tr>
      <w:tr w:rsidR="008E440F" w:rsidRPr="00C96669" w14:paraId="3A05EEA7" w14:textId="77777777" w:rsidTr="01E20F2D">
        <w:trPr>
          <w:trHeight w:val="368"/>
        </w:trPr>
        <w:tc>
          <w:tcPr>
            <w:tcW w:w="6901" w:type="dxa"/>
          </w:tcPr>
          <w:p w14:paraId="48DBB340" w14:textId="446EDA53" w:rsidR="008E440F" w:rsidRDefault="008E440F" w:rsidP="00DD76F7">
            <w:pPr>
              <w:widowControl/>
              <w:numPr>
                <w:ilvl w:val="2"/>
                <w:numId w:val="13"/>
              </w:numPr>
              <w:pBdr>
                <w:top w:val="nil"/>
                <w:left w:val="nil"/>
                <w:bottom w:val="nil"/>
                <w:right w:val="nil"/>
                <w:between w:val="nil"/>
              </w:pBdr>
              <w:autoSpaceDE/>
              <w:autoSpaceDN/>
              <w:ind w:left="747" w:hanging="284"/>
              <w:rPr>
                <w:rFonts w:eastAsia="Verdana"/>
                <w:color w:val="000000"/>
                <w:sz w:val="20"/>
                <w:szCs w:val="20"/>
              </w:rPr>
            </w:pPr>
            <w:r w:rsidRPr="00C13F82">
              <w:rPr>
                <w:rFonts w:eastAsia="Verdana"/>
                <w:sz w:val="20"/>
                <w:szCs w:val="20"/>
              </w:rPr>
              <w:t xml:space="preserve">Technical note and PP presentation </w:t>
            </w:r>
          </w:p>
        </w:tc>
        <w:tc>
          <w:tcPr>
            <w:tcW w:w="2300" w:type="dxa"/>
          </w:tcPr>
          <w:p w14:paraId="2F786D4D" w14:textId="70F2A888" w:rsidR="008E440F" w:rsidRPr="00C96669" w:rsidRDefault="00C13F82">
            <w:pPr>
              <w:pStyle w:val="TableParagraph"/>
              <w:spacing w:before="84"/>
              <w:ind w:left="86"/>
              <w:rPr>
                <w:rFonts w:ascii="Segoe UI" w:hAnsi="Segoe UI" w:cs="Segoe UI"/>
                <w:sz w:val="20"/>
                <w:szCs w:val="20"/>
              </w:rPr>
            </w:pPr>
            <w:r>
              <w:rPr>
                <w:rFonts w:ascii="Segoe UI" w:hAnsi="Segoe UI" w:cs="Segoe UI"/>
                <w:sz w:val="20"/>
                <w:szCs w:val="20"/>
              </w:rPr>
              <w:t>10 October 202</w:t>
            </w:r>
            <w:r w:rsidR="006A7D51">
              <w:rPr>
                <w:rFonts w:ascii="Segoe UI" w:hAnsi="Segoe UI" w:cs="Segoe UI"/>
                <w:sz w:val="20"/>
                <w:szCs w:val="20"/>
              </w:rPr>
              <w:t>7</w:t>
            </w:r>
          </w:p>
        </w:tc>
      </w:tr>
      <w:tr w:rsidR="00DA4DE3" w:rsidRPr="00C96669" w14:paraId="67C2F288" w14:textId="77777777" w:rsidTr="01E20F2D">
        <w:trPr>
          <w:trHeight w:val="417"/>
        </w:trPr>
        <w:tc>
          <w:tcPr>
            <w:tcW w:w="6901" w:type="dxa"/>
          </w:tcPr>
          <w:p w14:paraId="3ADB8483" w14:textId="77777777" w:rsidR="00391372" w:rsidRPr="00C96669" w:rsidRDefault="00391372" w:rsidP="00391372">
            <w:pPr>
              <w:widowControl/>
              <w:numPr>
                <w:ilvl w:val="2"/>
                <w:numId w:val="13"/>
              </w:numPr>
              <w:pBdr>
                <w:top w:val="nil"/>
                <w:left w:val="nil"/>
                <w:bottom w:val="nil"/>
                <w:right w:val="nil"/>
                <w:between w:val="nil"/>
              </w:pBdr>
              <w:autoSpaceDE/>
              <w:autoSpaceDN/>
              <w:ind w:left="747" w:hanging="284"/>
              <w:rPr>
                <w:rFonts w:eastAsia="Verdana"/>
                <w:color w:val="000000"/>
                <w:sz w:val="20"/>
                <w:szCs w:val="20"/>
              </w:rPr>
            </w:pPr>
            <w:r w:rsidRPr="00C96669">
              <w:rPr>
                <w:rFonts w:eastAsia="Verdana"/>
                <w:color w:val="000000"/>
                <w:sz w:val="20"/>
                <w:szCs w:val="20"/>
              </w:rPr>
              <w:t>Development of the STEAM/ digital competency framework</w:t>
            </w:r>
          </w:p>
          <w:p w14:paraId="100C5B58" w14:textId="77777777" w:rsidR="00DA4DE3" w:rsidRPr="00C96669" w:rsidRDefault="0037309D" w:rsidP="0037309D">
            <w:pPr>
              <w:pStyle w:val="TableParagraph"/>
              <w:spacing w:before="85"/>
              <w:ind w:left="86"/>
              <w:rPr>
                <w:rFonts w:ascii="Segoe UI" w:hAnsi="Segoe UI" w:cs="Segoe UI"/>
                <w:sz w:val="20"/>
                <w:szCs w:val="20"/>
              </w:rPr>
            </w:pPr>
            <w:r w:rsidRPr="00C96669">
              <w:rPr>
                <w:rFonts w:ascii="Segoe UI" w:hAnsi="Segoe UI" w:cs="Segoe UI"/>
                <w:sz w:val="20"/>
                <w:szCs w:val="20"/>
              </w:rPr>
              <w:t xml:space="preserve"> </w:t>
            </w:r>
          </w:p>
        </w:tc>
        <w:tc>
          <w:tcPr>
            <w:tcW w:w="2300" w:type="dxa"/>
          </w:tcPr>
          <w:p w14:paraId="33F470AC" w14:textId="0C523A26" w:rsidR="00DA4DE3" w:rsidRPr="00C96669" w:rsidRDefault="6EBD892F" w:rsidP="3A5065E3">
            <w:pPr>
              <w:pStyle w:val="TableParagraph"/>
              <w:spacing w:before="84"/>
              <w:ind w:left="86"/>
              <w:rPr>
                <w:rFonts w:ascii="Segoe UI" w:hAnsi="Segoe UI" w:cs="Segoe UI"/>
                <w:sz w:val="20"/>
                <w:szCs w:val="20"/>
              </w:rPr>
            </w:pPr>
            <w:r w:rsidRPr="00C96669">
              <w:rPr>
                <w:rFonts w:ascii="Segoe UI" w:hAnsi="Segoe UI" w:cs="Segoe UI"/>
                <w:sz w:val="20"/>
                <w:szCs w:val="20"/>
              </w:rPr>
              <w:t>26 Febru</w:t>
            </w:r>
            <w:r w:rsidR="003A39DF" w:rsidRPr="00C96669">
              <w:rPr>
                <w:rFonts w:ascii="Segoe UI" w:hAnsi="Segoe UI" w:cs="Segoe UI"/>
                <w:sz w:val="20"/>
                <w:szCs w:val="20"/>
              </w:rPr>
              <w:t>ary 2027</w:t>
            </w:r>
            <w:r w:rsidR="05900DD0" w:rsidRPr="00C96669">
              <w:rPr>
                <w:rFonts w:ascii="Segoe UI" w:hAnsi="Segoe UI" w:cs="Segoe UI"/>
                <w:sz w:val="20"/>
                <w:szCs w:val="20"/>
              </w:rPr>
              <w:t xml:space="preserve"> </w:t>
            </w:r>
          </w:p>
        </w:tc>
      </w:tr>
      <w:tr w:rsidR="009E3C5E" w:rsidRPr="00C96669" w14:paraId="3C82B50A" w14:textId="77777777" w:rsidTr="01E20F2D">
        <w:trPr>
          <w:trHeight w:val="417"/>
        </w:trPr>
        <w:tc>
          <w:tcPr>
            <w:tcW w:w="6901" w:type="dxa"/>
          </w:tcPr>
          <w:p w14:paraId="501B83F3" w14:textId="09D0E6D4" w:rsidR="009E3C5E" w:rsidRPr="00C96669" w:rsidRDefault="009E3C5E" w:rsidP="009E3C5E">
            <w:pPr>
              <w:widowControl/>
              <w:numPr>
                <w:ilvl w:val="2"/>
                <w:numId w:val="13"/>
              </w:numPr>
              <w:pBdr>
                <w:top w:val="nil"/>
                <w:left w:val="nil"/>
                <w:bottom w:val="nil"/>
                <w:right w:val="nil"/>
                <w:between w:val="nil"/>
              </w:pBdr>
              <w:autoSpaceDE/>
              <w:autoSpaceDN/>
              <w:ind w:left="747" w:hanging="284"/>
              <w:rPr>
                <w:rFonts w:eastAsia="Verdana"/>
                <w:color w:val="000000"/>
                <w:sz w:val="20"/>
                <w:szCs w:val="20"/>
              </w:rPr>
            </w:pPr>
            <w:r w:rsidRPr="00C96669">
              <w:rPr>
                <w:rFonts w:eastAsia="Verdana"/>
                <w:color w:val="000000"/>
                <w:sz w:val="20"/>
                <w:szCs w:val="20"/>
              </w:rPr>
              <w:t>Piloting of the competency framework</w:t>
            </w:r>
            <w:r w:rsidR="008E440F">
              <w:rPr>
                <w:rFonts w:eastAsia="Verdana"/>
                <w:color w:val="000000"/>
                <w:sz w:val="20"/>
                <w:szCs w:val="20"/>
              </w:rPr>
              <w:t>-concept note</w:t>
            </w:r>
            <w:r w:rsidRPr="00C96669">
              <w:rPr>
                <w:rFonts w:eastAsia="Verdana"/>
                <w:color w:val="000000"/>
                <w:sz w:val="20"/>
                <w:szCs w:val="20"/>
              </w:rPr>
              <w:t xml:space="preserve"> </w:t>
            </w:r>
          </w:p>
        </w:tc>
        <w:tc>
          <w:tcPr>
            <w:tcW w:w="2300" w:type="dxa"/>
          </w:tcPr>
          <w:p w14:paraId="4AA1CEAE" w14:textId="555C722B" w:rsidR="009E3C5E" w:rsidRPr="00C96669" w:rsidRDefault="00401112">
            <w:pPr>
              <w:pStyle w:val="TableParagraph"/>
              <w:spacing w:before="84"/>
              <w:ind w:left="86"/>
              <w:rPr>
                <w:rFonts w:ascii="Segoe UI" w:hAnsi="Segoe UI" w:cs="Segoe UI"/>
                <w:sz w:val="20"/>
                <w:szCs w:val="20"/>
              </w:rPr>
            </w:pPr>
            <w:r w:rsidRPr="00C96669">
              <w:rPr>
                <w:rFonts w:ascii="Segoe UI" w:hAnsi="Segoe UI" w:cs="Segoe UI"/>
                <w:sz w:val="20"/>
                <w:szCs w:val="20"/>
              </w:rPr>
              <w:t xml:space="preserve">30 </w:t>
            </w:r>
            <w:r w:rsidR="006B5543" w:rsidRPr="00C96669">
              <w:rPr>
                <w:rFonts w:ascii="Segoe UI" w:hAnsi="Segoe UI" w:cs="Segoe UI"/>
                <w:sz w:val="20"/>
                <w:szCs w:val="20"/>
              </w:rPr>
              <w:t>April 2027</w:t>
            </w:r>
          </w:p>
        </w:tc>
      </w:tr>
      <w:tr w:rsidR="008E440F" w:rsidRPr="00C96669" w14:paraId="437B50D0" w14:textId="77777777" w:rsidTr="01E20F2D">
        <w:trPr>
          <w:trHeight w:val="417"/>
        </w:trPr>
        <w:tc>
          <w:tcPr>
            <w:tcW w:w="6901" w:type="dxa"/>
          </w:tcPr>
          <w:p w14:paraId="3A44A28C" w14:textId="4179297C" w:rsidR="008E440F" w:rsidRPr="00C13F82" w:rsidRDefault="008E440F" w:rsidP="009E3C5E">
            <w:pPr>
              <w:widowControl/>
              <w:numPr>
                <w:ilvl w:val="2"/>
                <w:numId w:val="13"/>
              </w:numPr>
              <w:pBdr>
                <w:top w:val="nil"/>
                <w:left w:val="nil"/>
                <w:bottom w:val="nil"/>
                <w:right w:val="nil"/>
                <w:between w:val="nil"/>
              </w:pBdr>
              <w:autoSpaceDE/>
              <w:autoSpaceDN/>
              <w:ind w:left="747" w:hanging="284"/>
              <w:rPr>
                <w:rFonts w:eastAsia="Verdana"/>
                <w:sz w:val="20"/>
                <w:szCs w:val="20"/>
              </w:rPr>
            </w:pPr>
            <w:r w:rsidRPr="00C13F82">
              <w:rPr>
                <w:rFonts w:eastAsia="Verdana"/>
                <w:sz w:val="20"/>
                <w:szCs w:val="20"/>
              </w:rPr>
              <w:t>Report and PP presentation to the core group</w:t>
            </w:r>
          </w:p>
        </w:tc>
        <w:tc>
          <w:tcPr>
            <w:tcW w:w="2300" w:type="dxa"/>
          </w:tcPr>
          <w:p w14:paraId="761CA1E2" w14:textId="1908BBD0" w:rsidR="008E440F" w:rsidRPr="00C96669" w:rsidRDefault="00C13F82">
            <w:pPr>
              <w:pStyle w:val="TableParagraph"/>
              <w:spacing w:before="84"/>
              <w:ind w:left="86"/>
              <w:rPr>
                <w:rFonts w:ascii="Segoe UI" w:hAnsi="Segoe UI" w:cs="Segoe UI"/>
                <w:sz w:val="20"/>
                <w:szCs w:val="20"/>
              </w:rPr>
            </w:pPr>
            <w:r>
              <w:rPr>
                <w:rFonts w:ascii="Segoe UI" w:hAnsi="Segoe UI" w:cs="Segoe UI"/>
                <w:sz w:val="20"/>
                <w:szCs w:val="20"/>
              </w:rPr>
              <w:t>30 April 2027</w:t>
            </w:r>
          </w:p>
        </w:tc>
      </w:tr>
      <w:tr w:rsidR="00391372" w:rsidRPr="00C96669" w14:paraId="2E35F678" w14:textId="77777777" w:rsidTr="01E20F2D">
        <w:trPr>
          <w:trHeight w:val="417"/>
        </w:trPr>
        <w:tc>
          <w:tcPr>
            <w:tcW w:w="6901" w:type="dxa"/>
          </w:tcPr>
          <w:p w14:paraId="51FD0CFD" w14:textId="6BBC561D" w:rsidR="00391372" w:rsidRPr="00C96669" w:rsidRDefault="009E3C5E" w:rsidP="00391372">
            <w:pPr>
              <w:widowControl/>
              <w:numPr>
                <w:ilvl w:val="2"/>
                <w:numId w:val="13"/>
              </w:numPr>
              <w:pBdr>
                <w:top w:val="nil"/>
                <w:left w:val="nil"/>
                <w:bottom w:val="nil"/>
                <w:right w:val="nil"/>
                <w:between w:val="nil"/>
              </w:pBdr>
              <w:autoSpaceDE/>
              <w:autoSpaceDN/>
              <w:ind w:left="747" w:hanging="284"/>
              <w:rPr>
                <w:rFonts w:eastAsia="Verdana"/>
                <w:color w:val="000000"/>
                <w:sz w:val="20"/>
                <w:szCs w:val="20"/>
              </w:rPr>
            </w:pPr>
            <w:r w:rsidRPr="00C96669">
              <w:rPr>
                <w:rFonts w:eastAsia="Verdana"/>
                <w:color w:val="000000"/>
                <w:sz w:val="20"/>
                <w:szCs w:val="20"/>
              </w:rPr>
              <w:t>Development of the framework operationalization plan</w:t>
            </w:r>
          </w:p>
        </w:tc>
        <w:tc>
          <w:tcPr>
            <w:tcW w:w="2300" w:type="dxa"/>
          </w:tcPr>
          <w:p w14:paraId="73E83494" w14:textId="35CCA3A4" w:rsidR="00391372" w:rsidRPr="00C96669" w:rsidRDefault="00401112">
            <w:pPr>
              <w:pStyle w:val="TableParagraph"/>
              <w:spacing w:before="84"/>
              <w:ind w:left="86"/>
              <w:rPr>
                <w:rFonts w:ascii="Segoe UI" w:hAnsi="Segoe UI" w:cs="Segoe UI"/>
                <w:sz w:val="20"/>
                <w:szCs w:val="20"/>
              </w:rPr>
            </w:pPr>
            <w:r w:rsidRPr="00C96669">
              <w:rPr>
                <w:rFonts w:ascii="Segoe UI" w:hAnsi="Segoe UI" w:cs="Segoe UI"/>
                <w:sz w:val="20"/>
                <w:szCs w:val="20"/>
              </w:rPr>
              <w:t>15 March 2027</w:t>
            </w:r>
          </w:p>
        </w:tc>
      </w:tr>
      <w:tr w:rsidR="009E3C5E" w:rsidRPr="00C96669" w14:paraId="6B5316EC" w14:textId="77777777" w:rsidTr="01E20F2D">
        <w:trPr>
          <w:trHeight w:val="417"/>
        </w:trPr>
        <w:tc>
          <w:tcPr>
            <w:tcW w:w="6901" w:type="dxa"/>
          </w:tcPr>
          <w:p w14:paraId="006155B6" w14:textId="77777777" w:rsidR="009E3C5E" w:rsidRPr="00C96669" w:rsidRDefault="009E3C5E" w:rsidP="009E3C5E">
            <w:pPr>
              <w:pStyle w:val="ListParagraph"/>
              <w:widowControl/>
              <w:numPr>
                <w:ilvl w:val="0"/>
                <w:numId w:val="41"/>
              </w:numPr>
              <w:pBdr>
                <w:top w:val="nil"/>
                <w:left w:val="nil"/>
                <w:bottom w:val="nil"/>
                <w:right w:val="nil"/>
                <w:between w:val="nil"/>
              </w:pBdr>
              <w:autoSpaceDE/>
              <w:autoSpaceDN/>
              <w:rPr>
                <w:rFonts w:eastAsia="Verdana"/>
                <w:color w:val="000000"/>
                <w:sz w:val="20"/>
                <w:szCs w:val="20"/>
              </w:rPr>
            </w:pPr>
            <w:r w:rsidRPr="00C96669">
              <w:rPr>
                <w:rFonts w:eastAsia="Verdana"/>
                <w:color w:val="000000"/>
                <w:sz w:val="20"/>
                <w:szCs w:val="20"/>
              </w:rPr>
              <w:t>Development of capacity building modules (based on OP)</w:t>
            </w:r>
          </w:p>
          <w:p w14:paraId="56026E4B" w14:textId="77777777" w:rsidR="009E3C5E" w:rsidRPr="00C96669" w:rsidRDefault="009E3C5E" w:rsidP="009E3C5E">
            <w:pPr>
              <w:widowControl/>
              <w:pBdr>
                <w:top w:val="nil"/>
                <w:left w:val="nil"/>
                <w:bottom w:val="nil"/>
                <w:right w:val="nil"/>
                <w:between w:val="nil"/>
              </w:pBdr>
              <w:autoSpaceDE/>
              <w:autoSpaceDN/>
              <w:rPr>
                <w:rFonts w:eastAsia="Verdana"/>
                <w:color w:val="000000"/>
                <w:sz w:val="20"/>
                <w:szCs w:val="20"/>
              </w:rPr>
            </w:pPr>
          </w:p>
        </w:tc>
        <w:tc>
          <w:tcPr>
            <w:tcW w:w="2300" w:type="dxa"/>
          </w:tcPr>
          <w:p w14:paraId="364E0CF0" w14:textId="6B8C124F" w:rsidR="009E3C5E" w:rsidRPr="00C96669" w:rsidRDefault="00401112" w:rsidP="00401112">
            <w:pPr>
              <w:pStyle w:val="TableParagraph"/>
              <w:spacing w:before="84"/>
              <w:ind w:left="86"/>
              <w:rPr>
                <w:rFonts w:ascii="Segoe UI" w:hAnsi="Segoe UI" w:cs="Segoe UI"/>
                <w:sz w:val="20"/>
                <w:szCs w:val="20"/>
              </w:rPr>
            </w:pPr>
            <w:r w:rsidRPr="00C96669">
              <w:rPr>
                <w:rFonts w:ascii="Segoe UI" w:hAnsi="Segoe UI" w:cs="Segoe UI"/>
                <w:sz w:val="20"/>
                <w:szCs w:val="20"/>
              </w:rPr>
              <w:t>30 May</w:t>
            </w:r>
            <w:r w:rsidR="003A39DF" w:rsidRPr="00C96669">
              <w:rPr>
                <w:rFonts w:ascii="Segoe UI" w:hAnsi="Segoe UI" w:cs="Segoe UI"/>
                <w:sz w:val="20"/>
                <w:szCs w:val="20"/>
              </w:rPr>
              <w:t xml:space="preserve"> 2027</w:t>
            </w:r>
          </w:p>
        </w:tc>
      </w:tr>
      <w:tr w:rsidR="009E3C5E" w:rsidRPr="00C96669" w14:paraId="074CAEF6" w14:textId="77777777" w:rsidTr="01E20F2D">
        <w:trPr>
          <w:trHeight w:val="417"/>
        </w:trPr>
        <w:tc>
          <w:tcPr>
            <w:tcW w:w="6901" w:type="dxa"/>
          </w:tcPr>
          <w:p w14:paraId="7748371E" w14:textId="6EAD3629" w:rsidR="009E3C5E" w:rsidRPr="00C96669" w:rsidRDefault="009E3C5E" w:rsidP="009E3C5E">
            <w:pPr>
              <w:pStyle w:val="ListParagraph"/>
              <w:widowControl/>
              <w:numPr>
                <w:ilvl w:val="0"/>
                <w:numId w:val="41"/>
              </w:numPr>
              <w:pBdr>
                <w:top w:val="nil"/>
                <w:left w:val="nil"/>
                <w:bottom w:val="nil"/>
                <w:right w:val="nil"/>
                <w:between w:val="nil"/>
              </w:pBdr>
              <w:autoSpaceDE/>
              <w:autoSpaceDN/>
              <w:rPr>
                <w:rFonts w:eastAsia="Verdana"/>
                <w:color w:val="000000"/>
                <w:sz w:val="20"/>
                <w:szCs w:val="20"/>
              </w:rPr>
            </w:pPr>
            <w:r w:rsidRPr="00C96669">
              <w:rPr>
                <w:rFonts w:eastAsia="Verdana"/>
                <w:color w:val="000000"/>
                <w:sz w:val="20"/>
                <w:szCs w:val="20"/>
              </w:rPr>
              <w:t>Training of trainers (based on OP)</w:t>
            </w:r>
            <w:r w:rsidR="0047151A">
              <w:rPr>
                <w:rFonts w:eastAsia="Verdana"/>
                <w:color w:val="000000"/>
                <w:sz w:val="20"/>
                <w:szCs w:val="20"/>
              </w:rPr>
              <w:t>- Report</w:t>
            </w:r>
          </w:p>
        </w:tc>
        <w:tc>
          <w:tcPr>
            <w:tcW w:w="2300" w:type="dxa"/>
          </w:tcPr>
          <w:p w14:paraId="28776439" w14:textId="6C42EF83" w:rsidR="009E3C5E" w:rsidRPr="00C96669" w:rsidRDefault="04ED7C82" w:rsidP="3A5065E3">
            <w:pPr>
              <w:pStyle w:val="TableParagraph"/>
              <w:spacing w:before="84"/>
              <w:ind w:left="86"/>
              <w:rPr>
                <w:rFonts w:ascii="Segoe UI" w:hAnsi="Segoe UI" w:cs="Segoe UI"/>
                <w:sz w:val="20"/>
                <w:szCs w:val="20"/>
              </w:rPr>
            </w:pPr>
            <w:r w:rsidRPr="00C96669">
              <w:rPr>
                <w:rFonts w:ascii="Segoe UI" w:hAnsi="Segoe UI" w:cs="Segoe UI"/>
                <w:sz w:val="20"/>
                <w:szCs w:val="20"/>
              </w:rPr>
              <w:t>25</w:t>
            </w:r>
            <w:r w:rsidR="003A39DF" w:rsidRPr="00C96669">
              <w:rPr>
                <w:rFonts w:ascii="Segoe UI" w:hAnsi="Segoe UI" w:cs="Segoe UI"/>
                <w:sz w:val="20"/>
                <w:szCs w:val="20"/>
              </w:rPr>
              <w:t xml:space="preserve"> August 2027</w:t>
            </w:r>
          </w:p>
        </w:tc>
      </w:tr>
      <w:tr w:rsidR="00401112" w:rsidRPr="00C96669" w14:paraId="3607E730" w14:textId="77777777" w:rsidTr="01E20F2D">
        <w:trPr>
          <w:trHeight w:val="417"/>
        </w:trPr>
        <w:tc>
          <w:tcPr>
            <w:tcW w:w="6901" w:type="dxa"/>
          </w:tcPr>
          <w:p w14:paraId="365BD358" w14:textId="406E773F" w:rsidR="00401112" w:rsidRPr="00C96669" w:rsidRDefault="00401112" w:rsidP="009E3C5E">
            <w:pPr>
              <w:pStyle w:val="ListParagraph"/>
              <w:widowControl/>
              <w:numPr>
                <w:ilvl w:val="0"/>
                <w:numId w:val="41"/>
              </w:numPr>
              <w:pBdr>
                <w:top w:val="nil"/>
                <w:left w:val="nil"/>
                <w:bottom w:val="nil"/>
                <w:right w:val="nil"/>
                <w:between w:val="nil"/>
              </w:pBdr>
              <w:autoSpaceDE/>
              <w:autoSpaceDN/>
              <w:rPr>
                <w:rFonts w:eastAsia="Verdana"/>
                <w:color w:val="000000"/>
                <w:sz w:val="20"/>
                <w:szCs w:val="20"/>
              </w:rPr>
            </w:pPr>
            <w:r w:rsidRPr="00C96669">
              <w:rPr>
                <w:rFonts w:eastAsia="Verdana"/>
                <w:color w:val="000000"/>
                <w:sz w:val="20"/>
                <w:szCs w:val="20"/>
              </w:rPr>
              <w:t>Technical memo</w:t>
            </w:r>
          </w:p>
        </w:tc>
        <w:tc>
          <w:tcPr>
            <w:tcW w:w="2300" w:type="dxa"/>
          </w:tcPr>
          <w:p w14:paraId="7BC7AB69" w14:textId="30704DC8" w:rsidR="00401112" w:rsidRPr="00C96669" w:rsidRDefault="00401112" w:rsidP="003A39DF">
            <w:pPr>
              <w:pStyle w:val="TableParagraph"/>
              <w:spacing w:before="84"/>
              <w:ind w:left="86"/>
              <w:rPr>
                <w:rFonts w:ascii="Segoe UI" w:hAnsi="Segoe UI" w:cs="Segoe UI"/>
                <w:sz w:val="20"/>
                <w:szCs w:val="20"/>
              </w:rPr>
            </w:pPr>
            <w:r w:rsidRPr="00C96669">
              <w:rPr>
                <w:rFonts w:ascii="Segoe UI" w:hAnsi="Segoe UI" w:cs="Segoe UI"/>
                <w:sz w:val="20"/>
                <w:szCs w:val="20"/>
              </w:rPr>
              <w:t>31 August 2027</w:t>
            </w:r>
          </w:p>
        </w:tc>
      </w:tr>
    </w:tbl>
    <w:p w14:paraId="5023141B" w14:textId="77777777" w:rsidR="00DA4DE3" w:rsidRPr="00C96669" w:rsidRDefault="00DA4DE3" w:rsidP="3A5065E3">
      <w:pPr>
        <w:pStyle w:val="BodyText"/>
        <w:spacing w:before="212"/>
        <w:ind w:left="0"/>
      </w:pPr>
    </w:p>
    <w:p w14:paraId="3E4D37D7" w14:textId="77777777" w:rsidR="00DA4DE3" w:rsidRPr="00C96669" w:rsidRDefault="0002152F">
      <w:pPr>
        <w:pStyle w:val="Heading1"/>
        <w:numPr>
          <w:ilvl w:val="0"/>
          <w:numId w:val="13"/>
        </w:numPr>
        <w:tabs>
          <w:tab w:val="left" w:pos="572"/>
        </w:tabs>
        <w:spacing w:before="1"/>
        <w:ind w:left="572" w:hanging="431"/>
        <w:rPr>
          <w:sz w:val="20"/>
          <w:szCs w:val="20"/>
        </w:rPr>
      </w:pPr>
      <w:r w:rsidRPr="00C96669">
        <w:rPr>
          <w:color w:val="44536A"/>
          <w:sz w:val="20"/>
          <w:szCs w:val="20"/>
        </w:rPr>
        <w:t>EXPERTS’</w:t>
      </w:r>
      <w:r w:rsidRPr="00C96669">
        <w:rPr>
          <w:color w:val="44536A"/>
          <w:spacing w:val="-15"/>
          <w:sz w:val="20"/>
          <w:szCs w:val="20"/>
        </w:rPr>
        <w:t xml:space="preserve"> </w:t>
      </w:r>
      <w:r w:rsidRPr="00C96669">
        <w:rPr>
          <w:color w:val="44536A"/>
          <w:spacing w:val="-2"/>
          <w:sz w:val="20"/>
          <w:szCs w:val="20"/>
        </w:rPr>
        <w:t>PROFILES</w:t>
      </w:r>
    </w:p>
    <w:p w14:paraId="63190FFE" w14:textId="3431EFE2" w:rsidR="00DA4DE3" w:rsidRPr="00C96669" w:rsidRDefault="0002152F">
      <w:pPr>
        <w:pStyle w:val="BodyText"/>
        <w:spacing w:before="239"/>
        <w:ind w:right="433"/>
        <w:jc w:val="both"/>
      </w:pPr>
      <w:r w:rsidRPr="00C96669">
        <w:t xml:space="preserve">Expertise France is recruiting a consulting firm that will provide a technical assistance team composed of several experts, </w:t>
      </w:r>
      <w:r w:rsidR="0EDED76D" w:rsidRPr="00C96669">
        <w:t>to</w:t>
      </w:r>
      <w:r w:rsidRPr="00C96669">
        <w:t xml:space="preserve"> carry out the activities detailed above.</w:t>
      </w:r>
    </w:p>
    <w:p w14:paraId="1B87E4DC" w14:textId="73D41C5D" w:rsidR="00DA4DE3" w:rsidRPr="00C96669" w:rsidRDefault="0002152F">
      <w:pPr>
        <w:pStyle w:val="BodyText"/>
        <w:spacing w:before="118"/>
        <w:ind w:right="430"/>
        <w:jc w:val="both"/>
      </w:pPr>
      <w:r w:rsidRPr="00C96669">
        <w:t>The</w:t>
      </w:r>
      <w:r w:rsidRPr="00C96669">
        <w:rPr>
          <w:spacing w:val="-1"/>
        </w:rPr>
        <w:t xml:space="preserve"> </w:t>
      </w:r>
      <w:r w:rsidRPr="00C96669">
        <w:t>team</w:t>
      </w:r>
      <w:r w:rsidRPr="00C96669">
        <w:rPr>
          <w:spacing w:val="-1"/>
        </w:rPr>
        <w:t xml:space="preserve"> </w:t>
      </w:r>
      <w:r w:rsidRPr="00C96669">
        <w:t>should include international and national experts. The</w:t>
      </w:r>
      <w:r w:rsidRPr="00C96669">
        <w:rPr>
          <w:spacing w:val="-1"/>
        </w:rPr>
        <w:t xml:space="preserve"> </w:t>
      </w:r>
      <w:r w:rsidRPr="00C96669">
        <w:t xml:space="preserve">international experts should be willing to travel </w:t>
      </w:r>
      <w:r w:rsidR="00447225" w:rsidRPr="00C96669">
        <w:t xml:space="preserve">to </w:t>
      </w:r>
      <w:r w:rsidR="003A39DF" w:rsidRPr="00C96669">
        <w:t>the Gambia.</w:t>
      </w:r>
      <w:r w:rsidRPr="00C96669">
        <w:t xml:space="preserve"> A gender-balanced team is an added value.</w:t>
      </w:r>
    </w:p>
    <w:p w14:paraId="463B94C4" w14:textId="77777777" w:rsidR="00DA4DE3" w:rsidRDefault="0002152F">
      <w:pPr>
        <w:pStyle w:val="BodyText"/>
        <w:spacing w:before="121"/>
        <w:ind w:right="429"/>
        <w:jc w:val="both"/>
      </w:pPr>
      <w:r w:rsidRPr="00C96669">
        <w:t>The</w:t>
      </w:r>
      <w:r w:rsidRPr="00C96669">
        <w:rPr>
          <w:spacing w:val="-9"/>
        </w:rPr>
        <w:t xml:space="preserve"> </w:t>
      </w:r>
      <w:r w:rsidRPr="00C96669">
        <w:t>proposed</w:t>
      </w:r>
      <w:r w:rsidRPr="00C96669">
        <w:rPr>
          <w:spacing w:val="-5"/>
        </w:rPr>
        <w:t xml:space="preserve"> </w:t>
      </w:r>
      <w:r w:rsidRPr="00C96669">
        <w:t>experts</w:t>
      </w:r>
      <w:r w:rsidRPr="00C96669">
        <w:rPr>
          <w:spacing w:val="-6"/>
        </w:rPr>
        <w:t xml:space="preserve"> </w:t>
      </w:r>
      <w:r w:rsidRPr="00C96669">
        <w:t>may</w:t>
      </w:r>
      <w:r w:rsidRPr="00C96669">
        <w:rPr>
          <w:spacing w:val="-6"/>
        </w:rPr>
        <w:t xml:space="preserve"> </w:t>
      </w:r>
      <w:r w:rsidRPr="00C96669">
        <w:t>not</w:t>
      </w:r>
      <w:r w:rsidRPr="00C96669">
        <w:rPr>
          <w:spacing w:val="-8"/>
        </w:rPr>
        <w:t xml:space="preserve"> </w:t>
      </w:r>
      <w:r w:rsidRPr="00C96669">
        <w:t>be</w:t>
      </w:r>
      <w:r w:rsidRPr="00C96669">
        <w:rPr>
          <w:spacing w:val="-6"/>
        </w:rPr>
        <w:t xml:space="preserve"> </w:t>
      </w:r>
      <w:r w:rsidRPr="00C96669">
        <w:t>members</w:t>
      </w:r>
      <w:r w:rsidRPr="00C96669">
        <w:rPr>
          <w:spacing w:val="-8"/>
        </w:rPr>
        <w:t xml:space="preserve"> </w:t>
      </w:r>
      <w:r w:rsidRPr="00C96669">
        <w:t>of</w:t>
      </w:r>
      <w:r w:rsidRPr="00C96669">
        <w:rPr>
          <w:spacing w:val="-8"/>
        </w:rPr>
        <w:t xml:space="preserve"> </w:t>
      </w:r>
      <w:r w:rsidRPr="00C96669">
        <w:t>the</w:t>
      </w:r>
      <w:r w:rsidRPr="00C96669">
        <w:rPr>
          <w:spacing w:val="-9"/>
        </w:rPr>
        <w:t xml:space="preserve"> </w:t>
      </w:r>
      <w:r w:rsidRPr="00C96669">
        <w:t>civil</w:t>
      </w:r>
      <w:r w:rsidRPr="00C96669">
        <w:rPr>
          <w:spacing w:val="-6"/>
        </w:rPr>
        <w:t xml:space="preserve"> </w:t>
      </w:r>
      <w:r w:rsidRPr="00C96669">
        <w:t>service,</w:t>
      </w:r>
      <w:r w:rsidRPr="00C96669">
        <w:rPr>
          <w:spacing w:val="-8"/>
        </w:rPr>
        <w:t xml:space="preserve"> </w:t>
      </w:r>
      <w:r w:rsidRPr="00C96669">
        <w:t>unless</w:t>
      </w:r>
      <w:r w:rsidRPr="00C96669">
        <w:rPr>
          <w:spacing w:val="-9"/>
        </w:rPr>
        <w:t xml:space="preserve"> </w:t>
      </w:r>
      <w:r w:rsidRPr="00C96669">
        <w:t>they</w:t>
      </w:r>
      <w:r w:rsidRPr="00C96669">
        <w:rPr>
          <w:spacing w:val="-6"/>
        </w:rPr>
        <w:t xml:space="preserve"> </w:t>
      </w:r>
      <w:r w:rsidRPr="00C96669">
        <w:t>are</w:t>
      </w:r>
      <w:r w:rsidRPr="00C96669">
        <w:rPr>
          <w:spacing w:val="-9"/>
        </w:rPr>
        <w:t xml:space="preserve"> </w:t>
      </w:r>
      <w:r w:rsidRPr="00C96669">
        <w:t>regularly</w:t>
      </w:r>
      <w:r w:rsidRPr="00C96669">
        <w:rPr>
          <w:spacing w:val="-8"/>
        </w:rPr>
        <w:t xml:space="preserve"> </w:t>
      </w:r>
      <w:r w:rsidRPr="00C96669">
        <w:t>placed</w:t>
      </w:r>
      <w:r w:rsidRPr="00C96669">
        <w:rPr>
          <w:spacing w:val="-8"/>
        </w:rPr>
        <w:t xml:space="preserve"> </w:t>
      </w:r>
      <w:r w:rsidRPr="00C96669">
        <w:t>on</w:t>
      </w:r>
      <w:r w:rsidRPr="00C96669">
        <w:rPr>
          <w:spacing w:val="-8"/>
        </w:rPr>
        <w:t xml:space="preserve"> </w:t>
      </w:r>
      <w:r w:rsidRPr="00C96669">
        <w:t>leave or seconded at the time of their assignment. In this case, proof from their original administration must be included with the application. The proposed experts may not have participated in the development of the CAP and of these Terms of reference.</w:t>
      </w:r>
    </w:p>
    <w:p w14:paraId="2679A293" w14:textId="77777777" w:rsidR="00BB5874" w:rsidRPr="00E563F3" w:rsidRDefault="00BB5874" w:rsidP="00BB5874">
      <w:pPr>
        <w:widowControl/>
        <w:autoSpaceDE/>
        <w:autoSpaceDN/>
        <w:spacing w:before="100" w:beforeAutospacing="1" w:after="100" w:afterAutospacing="1"/>
        <w:rPr>
          <w:rFonts w:asciiTheme="minorHAnsi" w:eastAsia="Times New Roman" w:hAnsiTheme="minorHAnsi" w:cstheme="minorHAnsi"/>
          <w:sz w:val="24"/>
          <w:szCs w:val="24"/>
        </w:rPr>
      </w:pPr>
      <w:r w:rsidRPr="00E563F3">
        <w:rPr>
          <w:rFonts w:asciiTheme="minorHAnsi" w:eastAsia="Times New Roman" w:hAnsiTheme="minorHAnsi" w:cstheme="minorHAnsi"/>
          <w:b/>
          <w:bCs/>
          <w:sz w:val="24"/>
          <w:szCs w:val="24"/>
        </w:rPr>
        <w:t>Composition of the technical assistance team</w:t>
      </w:r>
    </w:p>
    <w:p w14:paraId="235EAC08" w14:textId="77777777" w:rsidR="00BB5874" w:rsidRPr="00E563F3" w:rsidRDefault="00BB5874" w:rsidP="00BB5874">
      <w:pPr>
        <w:widowControl/>
        <w:autoSpaceDE/>
        <w:autoSpaceDN/>
        <w:spacing w:before="100" w:beforeAutospacing="1" w:after="100" w:afterAutospacing="1"/>
        <w:rPr>
          <w:rFonts w:asciiTheme="minorHAnsi" w:eastAsia="Times New Roman" w:hAnsiTheme="minorHAnsi" w:cstheme="minorHAnsi"/>
          <w:sz w:val="24"/>
          <w:szCs w:val="24"/>
        </w:rPr>
      </w:pPr>
      <w:r w:rsidRPr="00E563F3">
        <w:rPr>
          <w:rFonts w:asciiTheme="minorHAnsi" w:eastAsia="Times New Roman" w:hAnsiTheme="minorHAnsi" w:cstheme="minorHAnsi"/>
          <w:sz w:val="24"/>
          <w:szCs w:val="24"/>
        </w:rPr>
        <w:t>The consulting firm shall propose a team comprising both international and national experts. The firm is free to determine the number of experts required to deliver the assignment, provided that:</w:t>
      </w:r>
    </w:p>
    <w:p w14:paraId="01FA8574" w14:textId="77777777" w:rsidR="00BB5874" w:rsidRPr="00E563F3" w:rsidRDefault="00BB5874" w:rsidP="00BB5874">
      <w:pPr>
        <w:widowControl/>
        <w:numPr>
          <w:ilvl w:val="0"/>
          <w:numId w:val="44"/>
        </w:numPr>
        <w:autoSpaceDE/>
        <w:autoSpaceDN/>
        <w:spacing w:before="100" w:beforeAutospacing="1" w:after="100" w:afterAutospacing="1"/>
        <w:rPr>
          <w:rFonts w:asciiTheme="minorHAnsi" w:eastAsia="Times New Roman" w:hAnsiTheme="minorHAnsi" w:cstheme="minorHAnsi"/>
          <w:sz w:val="24"/>
          <w:szCs w:val="24"/>
        </w:rPr>
      </w:pPr>
      <w:r w:rsidRPr="00E563F3">
        <w:rPr>
          <w:rFonts w:asciiTheme="minorHAnsi" w:eastAsia="Times New Roman" w:hAnsiTheme="minorHAnsi" w:cstheme="minorHAnsi"/>
          <w:sz w:val="24"/>
          <w:szCs w:val="24"/>
        </w:rPr>
        <w:t xml:space="preserve">the total input of all international experts combined is </w:t>
      </w:r>
      <w:r w:rsidRPr="00E563F3">
        <w:rPr>
          <w:rFonts w:asciiTheme="minorHAnsi" w:eastAsia="Times New Roman" w:hAnsiTheme="minorHAnsi" w:cstheme="minorHAnsi"/>
          <w:b/>
          <w:bCs/>
          <w:sz w:val="24"/>
          <w:szCs w:val="24"/>
        </w:rPr>
        <w:t>65 expert-days</w:t>
      </w:r>
      <w:r w:rsidRPr="00E563F3">
        <w:rPr>
          <w:rFonts w:asciiTheme="minorHAnsi" w:eastAsia="Times New Roman" w:hAnsiTheme="minorHAnsi" w:cstheme="minorHAnsi"/>
          <w:sz w:val="24"/>
          <w:szCs w:val="24"/>
        </w:rPr>
        <w:t xml:space="preserve">; and </w:t>
      </w:r>
    </w:p>
    <w:p w14:paraId="02DE5EC1" w14:textId="77777777" w:rsidR="00BB5874" w:rsidRPr="00E563F3" w:rsidRDefault="00BB5874" w:rsidP="00BB5874">
      <w:pPr>
        <w:widowControl/>
        <w:numPr>
          <w:ilvl w:val="0"/>
          <w:numId w:val="44"/>
        </w:numPr>
        <w:autoSpaceDE/>
        <w:autoSpaceDN/>
        <w:spacing w:before="100" w:beforeAutospacing="1" w:after="100" w:afterAutospacing="1"/>
        <w:rPr>
          <w:rFonts w:asciiTheme="minorHAnsi" w:eastAsia="Times New Roman" w:hAnsiTheme="minorHAnsi" w:cstheme="minorHAnsi"/>
          <w:sz w:val="24"/>
          <w:szCs w:val="24"/>
        </w:rPr>
      </w:pPr>
      <w:r w:rsidRPr="00E563F3">
        <w:rPr>
          <w:rFonts w:asciiTheme="minorHAnsi" w:eastAsia="Times New Roman" w:hAnsiTheme="minorHAnsi" w:cstheme="minorHAnsi"/>
          <w:sz w:val="24"/>
          <w:szCs w:val="24"/>
        </w:rPr>
        <w:t xml:space="preserve">the total input of all national experts combined is </w:t>
      </w:r>
      <w:r w:rsidRPr="00E563F3">
        <w:rPr>
          <w:rFonts w:asciiTheme="minorHAnsi" w:eastAsia="Times New Roman" w:hAnsiTheme="minorHAnsi" w:cstheme="minorHAnsi"/>
          <w:b/>
          <w:bCs/>
          <w:sz w:val="24"/>
          <w:szCs w:val="24"/>
        </w:rPr>
        <w:t>30 expert-days</w:t>
      </w:r>
      <w:r w:rsidRPr="00E563F3">
        <w:rPr>
          <w:rFonts w:asciiTheme="minorHAnsi" w:eastAsia="Times New Roman" w:hAnsiTheme="minorHAnsi" w:cstheme="minorHAnsi"/>
          <w:sz w:val="24"/>
          <w:szCs w:val="24"/>
        </w:rPr>
        <w:t xml:space="preserve">. </w:t>
      </w:r>
    </w:p>
    <w:p w14:paraId="27E5BAA7" w14:textId="77777777" w:rsidR="00BB5874" w:rsidRPr="00E563F3" w:rsidRDefault="00BB5874" w:rsidP="00BB5874">
      <w:pPr>
        <w:widowControl/>
        <w:autoSpaceDE/>
        <w:autoSpaceDN/>
        <w:spacing w:before="100" w:beforeAutospacing="1" w:after="100" w:afterAutospacing="1"/>
        <w:rPr>
          <w:rFonts w:asciiTheme="minorHAnsi" w:eastAsia="Times New Roman" w:hAnsiTheme="minorHAnsi" w:cstheme="minorHAnsi"/>
          <w:sz w:val="24"/>
          <w:szCs w:val="24"/>
        </w:rPr>
      </w:pPr>
      <w:r w:rsidRPr="00E563F3">
        <w:rPr>
          <w:rFonts w:asciiTheme="minorHAnsi" w:eastAsia="Times New Roman" w:hAnsiTheme="minorHAnsi" w:cstheme="minorHAnsi"/>
          <w:sz w:val="24"/>
          <w:szCs w:val="24"/>
        </w:rPr>
        <w:lastRenderedPageBreak/>
        <w:t>These allocations are fixed for the purpose of the technical and financial proposals. They apply to each category as a whole and not to each individual expert. For example, the 65 international expert-days may be allocated among one or several international experts, and the 30 national expert-days may be allocated among one or several national experts.</w:t>
      </w:r>
    </w:p>
    <w:p w14:paraId="33366D69" w14:textId="77777777" w:rsidR="00BB5874" w:rsidRPr="00E563F3" w:rsidRDefault="00BB5874" w:rsidP="00BB5874">
      <w:pPr>
        <w:widowControl/>
        <w:autoSpaceDE/>
        <w:autoSpaceDN/>
        <w:spacing w:before="100" w:beforeAutospacing="1" w:after="100" w:afterAutospacing="1"/>
        <w:rPr>
          <w:rFonts w:asciiTheme="minorHAnsi" w:eastAsia="Times New Roman" w:hAnsiTheme="minorHAnsi" w:cstheme="minorHAnsi"/>
          <w:sz w:val="24"/>
          <w:szCs w:val="24"/>
        </w:rPr>
      </w:pPr>
      <w:r w:rsidRPr="00E563F3">
        <w:rPr>
          <w:rFonts w:asciiTheme="minorHAnsi" w:eastAsia="Times New Roman" w:hAnsiTheme="minorHAnsi" w:cstheme="minorHAnsi"/>
          <w:sz w:val="24"/>
          <w:szCs w:val="24"/>
        </w:rPr>
        <w:t>Tenderers shall provide a clear breakdown showing the number of days allocated to each proposed expert by activity and deliverable. The total number of expert-days proposed must remain 65 international expert-days and 30 national expert-days.</w:t>
      </w:r>
    </w:p>
    <w:p w14:paraId="4A1011B0" w14:textId="67410E04" w:rsidR="00BB5874" w:rsidRPr="00E563F3" w:rsidRDefault="00BB5874" w:rsidP="00BB5874">
      <w:pPr>
        <w:widowControl/>
        <w:autoSpaceDE/>
        <w:autoSpaceDN/>
        <w:spacing w:before="100" w:beforeAutospacing="1" w:after="100" w:afterAutospacing="1"/>
        <w:rPr>
          <w:rFonts w:asciiTheme="minorHAnsi" w:eastAsia="Times New Roman" w:hAnsiTheme="minorHAnsi" w:cstheme="minorHAnsi"/>
          <w:sz w:val="24"/>
          <w:szCs w:val="24"/>
        </w:rPr>
      </w:pPr>
      <w:r w:rsidRPr="00E563F3">
        <w:rPr>
          <w:rFonts w:asciiTheme="minorHAnsi" w:eastAsia="Times New Roman" w:hAnsiTheme="minorHAnsi" w:cstheme="minorHAnsi"/>
          <w:sz w:val="24"/>
          <w:szCs w:val="24"/>
        </w:rPr>
        <w:t xml:space="preserve">One of the international experts shall be designated as the </w:t>
      </w:r>
      <w:r w:rsidRPr="00E563F3">
        <w:rPr>
          <w:rFonts w:asciiTheme="minorHAnsi" w:eastAsia="Times New Roman" w:hAnsiTheme="minorHAnsi" w:cstheme="minorHAnsi"/>
          <w:b/>
          <w:bCs/>
          <w:sz w:val="24"/>
          <w:szCs w:val="24"/>
        </w:rPr>
        <w:t>Team Leader</w:t>
      </w:r>
      <w:r w:rsidRPr="00E563F3">
        <w:rPr>
          <w:rFonts w:asciiTheme="minorHAnsi" w:eastAsia="Times New Roman" w:hAnsiTheme="minorHAnsi" w:cstheme="minorHAnsi"/>
          <w:sz w:val="24"/>
          <w:szCs w:val="24"/>
        </w:rPr>
        <w:t xml:space="preserve"> and shall assume overall responsibility for the coordination, quality and timely delivery of the </w:t>
      </w:r>
      <w:proofErr w:type="gramStart"/>
      <w:r w:rsidRPr="00E563F3">
        <w:rPr>
          <w:rFonts w:asciiTheme="minorHAnsi" w:eastAsia="Times New Roman" w:hAnsiTheme="minorHAnsi" w:cstheme="minorHAnsi"/>
          <w:sz w:val="24"/>
          <w:szCs w:val="24"/>
        </w:rPr>
        <w:t>assignment..</w:t>
      </w:r>
      <w:proofErr w:type="gramEnd"/>
    </w:p>
    <w:p w14:paraId="5C590489" w14:textId="77777777" w:rsidR="00C13F82" w:rsidRPr="00C96669" w:rsidRDefault="00C13F82">
      <w:pPr>
        <w:pStyle w:val="BodyText"/>
        <w:spacing w:before="121"/>
        <w:ind w:right="429"/>
        <w:jc w:val="both"/>
      </w:pPr>
    </w:p>
    <w:p w14:paraId="23A83156" w14:textId="77777777" w:rsidR="00DA4DE3" w:rsidRPr="00C96669" w:rsidRDefault="0002152F">
      <w:pPr>
        <w:pStyle w:val="Heading3"/>
        <w:rPr>
          <w:sz w:val="20"/>
          <w:szCs w:val="20"/>
        </w:rPr>
      </w:pPr>
      <w:r w:rsidRPr="00C96669">
        <w:rPr>
          <w:sz w:val="20"/>
          <w:szCs w:val="20"/>
        </w:rPr>
        <w:t>DESIRED</w:t>
      </w:r>
      <w:r w:rsidRPr="00C96669">
        <w:rPr>
          <w:spacing w:val="-3"/>
          <w:sz w:val="20"/>
          <w:szCs w:val="20"/>
        </w:rPr>
        <w:t xml:space="preserve"> </w:t>
      </w:r>
      <w:r w:rsidRPr="00C96669">
        <w:rPr>
          <w:spacing w:val="-2"/>
          <w:sz w:val="20"/>
          <w:szCs w:val="20"/>
        </w:rPr>
        <w:t>PROFILES</w:t>
      </w:r>
    </w:p>
    <w:p w14:paraId="2E1CDB01" w14:textId="72B23B0D" w:rsidR="00DA4DE3" w:rsidRPr="00C96669" w:rsidRDefault="0002152F">
      <w:pPr>
        <w:spacing w:before="122"/>
        <w:ind w:left="141"/>
        <w:rPr>
          <w:b/>
          <w:i/>
          <w:sz w:val="20"/>
          <w:szCs w:val="20"/>
        </w:rPr>
      </w:pPr>
      <w:r w:rsidRPr="00C96669">
        <w:rPr>
          <w:b/>
          <w:i/>
          <w:sz w:val="20"/>
          <w:szCs w:val="20"/>
        </w:rPr>
        <w:t>Lead</w:t>
      </w:r>
      <w:r w:rsidRPr="00C96669">
        <w:rPr>
          <w:b/>
          <w:i/>
          <w:spacing w:val="-6"/>
          <w:sz w:val="20"/>
          <w:szCs w:val="20"/>
        </w:rPr>
        <w:t xml:space="preserve"> </w:t>
      </w:r>
      <w:r w:rsidRPr="00C96669">
        <w:rPr>
          <w:b/>
          <w:i/>
          <w:spacing w:val="-2"/>
          <w:sz w:val="20"/>
          <w:szCs w:val="20"/>
        </w:rPr>
        <w:t>expert</w:t>
      </w:r>
      <w:r w:rsidR="00BB5874">
        <w:rPr>
          <w:b/>
          <w:i/>
          <w:spacing w:val="-2"/>
          <w:sz w:val="20"/>
          <w:szCs w:val="20"/>
        </w:rPr>
        <w:t>(s)</w:t>
      </w:r>
      <w:r w:rsidR="007142C3">
        <w:rPr>
          <w:b/>
          <w:i/>
          <w:spacing w:val="-2"/>
          <w:sz w:val="20"/>
          <w:szCs w:val="20"/>
        </w:rPr>
        <w:t xml:space="preserve"> (International Expert) 65 </w:t>
      </w:r>
      <w:proofErr w:type="gramStart"/>
      <w:r w:rsidR="007142C3">
        <w:rPr>
          <w:b/>
          <w:i/>
          <w:spacing w:val="-2"/>
          <w:sz w:val="20"/>
          <w:szCs w:val="20"/>
        </w:rPr>
        <w:t xml:space="preserve">days </w:t>
      </w:r>
      <w:r w:rsidRPr="00C96669">
        <w:rPr>
          <w:b/>
          <w:i/>
          <w:spacing w:val="-2"/>
          <w:sz w:val="20"/>
          <w:szCs w:val="20"/>
        </w:rPr>
        <w:t>:</w:t>
      </w:r>
      <w:proofErr w:type="gramEnd"/>
    </w:p>
    <w:p w14:paraId="104B2E4E" w14:textId="77777777" w:rsidR="00DA4DE3" w:rsidRPr="00C96669" w:rsidRDefault="0002152F">
      <w:pPr>
        <w:pStyle w:val="Heading6"/>
        <w:spacing w:before="118"/>
        <w:ind w:left="568"/>
        <w:rPr>
          <w:b w:val="0"/>
        </w:rPr>
      </w:pPr>
      <w:r w:rsidRPr="00C96669">
        <w:t>Academic</w:t>
      </w:r>
      <w:r w:rsidRPr="00C96669">
        <w:rPr>
          <w:spacing w:val="-14"/>
        </w:rPr>
        <w:t xml:space="preserve"> </w:t>
      </w:r>
      <w:r w:rsidRPr="00C96669">
        <w:rPr>
          <w:spacing w:val="-2"/>
        </w:rPr>
        <w:t>qualification</w:t>
      </w:r>
      <w:r w:rsidRPr="00C96669">
        <w:rPr>
          <w:b w:val="0"/>
          <w:spacing w:val="-2"/>
        </w:rPr>
        <w:t>:</w:t>
      </w:r>
    </w:p>
    <w:p w14:paraId="20B8FEE8" w14:textId="30D39F54" w:rsidR="00DA4DE3" w:rsidRPr="00C96669" w:rsidRDefault="0002152F" w:rsidP="00A5770D">
      <w:pPr>
        <w:pStyle w:val="BodyText"/>
        <w:numPr>
          <w:ilvl w:val="0"/>
          <w:numId w:val="34"/>
        </w:numPr>
        <w:spacing w:before="39"/>
      </w:pPr>
      <w:r w:rsidRPr="00C96669">
        <w:t>Advanced</w:t>
      </w:r>
      <w:r w:rsidRPr="00C96669">
        <w:rPr>
          <w:spacing w:val="-6"/>
        </w:rPr>
        <w:t xml:space="preserve"> </w:t>
      </w:r>
      <w:r w:rsidRPr="00C96669">
        <w:t>degree</w:t>
      </w:r>
      <w:r w:rsidRPr="00C96669">
        <w:rPr>
          <w:spacing w:val="-6"/>
        </w:rPr>
        <w:t xml:space="preserve"> </w:t>
      </w:r>
      <w:r w:rsidRPr="00C96669">
        <w:t>in</w:t>
      </w:r>
      <w:r w:rsidRPr="00C96669">
        <w:rPr>
          <w:spacing w:val="-4"/>
        </w:rPr>
        <w:t xml:space="preserve"> </w:t>
      </w:r>
      <w:r w:rsidRPr="00C96669">
        <w:rPr>
          <w:spacing w:val="-2"/>
        </w:rPr>
        <w:t>education</w:t>
      </w:r>
      <w:r w:rsidR="00176EB8" w:rsidRPr="00C96669">
        <w:rPr>
          <w:spacing w:val="-2"/>
        </w:rPr>
        <w:t xml:space="preserve"> policy, or related field</w:t>
      </w:r>
    </w:p>
    <w:p w14:paraId="562C75D1" w14:textId="77777777" w:rsidR="00DA4DE3" w:rsidRPr="00C96669" w:rsidRDefault="00DA4DE3">
      <w:pPr>
        <w:pStyle w:val="BodyText"/>
        <w:spacing w:before="80"/>
        <w:ind w:left="0"/>
      </w:pPr>
    </w:p>
    <w:p w14:paraId="452D77F4" w14:textId="77777777" w:rsidR="00DA4DE3" w:rsidRPr="00C96669" w:rsidRDefault="0002152F">
      <w:pPr>
        <w:pStyle w:val="Heading6"/>
        <w:ind w:left="568"/>
        <w:rPr>
          <w:b w:val="0"/>
        </w:rPr>
      </w:pPr>
      <w:r w:rsidRPr="00C96669">
        <w:t>General</w:t>
      </w:r>
      <w:r w:rsidRPr="00C96669">
        <w:rPr>
          <w:spacing w:val="-8"/>
        </w:rPr>
        <w:t xml:space="preserve"> </w:t>
      </w:r>
      <w:r w:rsidRPr="00C96669">
        <w:t>work</w:t>
      </w:r>
      <w:r w:rsidRPr="00C96669">
        <w:rPr>
          <w:spacing w:val="-9"/>
        </w:rPr>
        <w:t xml:space="preserve"> </w:t>
      </w:r>
      <w:r w:rsidRPr="00C96669">
        <w:rPr>
          <w:spacing w:val="-2"/>
        </w:rPr>
        <w:t>experience</w:t>
      </w:r>
      <w:r w:rsidRPr="00C96669">
        <w:rPr>
          <w:b w:val="0"/>
          <w:spacing w:val="-2"/>
        </w:rPr>
        <w:t>:</w:t>
      </w:r>
    </w:p>
    <w:p w14:paraId="1D9E6D4A" w14:textId="0939443C" w:rsidR="00DA4DE3" w:rsidRPr="00C96669" w:rsidRDefault="0002152F" w:rsidP="00A5770D">
      <w:pPr>
        <w:pStyle w:val="BodyText"/>
        <w:numPr>
          <w:ilvl w:val="0"/>
          <w:numId w:val="34"/>
        </w:numPr>
        <w:spacing w:before="41" w:line="276" w:lineRule="auto"/>
        <w:ind w:right="490"/>
      </w:pPr>
      <w:r w:rsidRPr="00C96669">
        <w:t>Minimum</w:t>
      </w:r>
      <w:r w:rsidRPr="00A5770D">
        <w:t xml:space="preserve"> </w:t>
      </w:r>
      <w:r w:rsidRPr="00C96669">
        <w:t>of</w:t>
      </w:r>
      <w:r w:rsidRPr="00A5770D">
        <w:t xml:space="preserve"> </w:t>
      </w:r>
      <w:r w:rsidRPr="00C96669">
        <w:t>10</w:t>
      </w:r>
      <w:r w:rsidRPr="00A5770D">
        <w:t xml:space="preserve"> </w:t>
      </w:r>
      <w:r w:rsidRPr="00C96669">
        <w:t>years</w:t>
      </w:r>
      <w:r w:rsidRPr="00A5770D">
        <w:t xml:space="preserve"> </w:t>
      </w:r>
      <w:r w:rsidRPr="00C96669">
        <w:t>of</w:t>
      </w:r>
      <w:r w:rsidRPr="00A5770D">
        <w:t xml:space="preserve"> </w:t>
      </w:r>
      <w:r w:rsidRPr="00C96669">
        <w:t>experience</w:t>
      </w:r>
      <w:r w:rsidRPr="00C96669">
        <w:rPr>
          <w:spacing w:val="-4"/>
        </w:rPr>
        <w:t xml:space="preserve"> </w:t>
      </w:r>
      <w:r w:rsidRPr="00C96669">
        <w:t>in</w:t>
      </w:r>
      <w:r w:rsidRPr="00C96669">
        <w:rPr>
          <w:spacing w:val="-4"/>
        </w:rPr>
        <w:t xml:space="preserve"> </w:t>
      </w:r>
      <w:r w:rsidR="00176EB8" w:rsidRPr="00C96669">
        <w:t xml:space="preserve">education policy, and/or in teachers’ governance </w:t>
      </w:r>
      <w:r w:rsidRPr="00C96669">
        <w:t>–</w:t>
      </w:r>
      <w:r w:rsidRPr="00C96669">
        <w:rPr>
          <w:spacing w:val="-2"/>
        </w:rPr>
        <w:t xml:space="preserve"> </w:t>
      </w:r>
      <w:r w:rsidRPr="00C96669">
        <w:t>in particular</w:t>
      </w:r>
      <w:r w:rsidR="007A5F58" w:rsidRPr="00C96669">
        <w:t xml:space="preserve"> for </w:t>
      </w:r>
      <w:r w:rsidRPr="00C96669">
        <w:t xml:space="preserve">the design of </w:t>
      </w:r>
      <w:r w:rsidR="00176EB8" w:rsidRPr="00C96669">
        <w:t>education policies and teachers’ competency frameworks</w:t>
      </w:r>
    </w:p>
    <w:p w14:paraId="664355AD" w14:textId="77777777" w:rsidR="00DA4DE3" w:rsidRPr="00C96669" w:rsidRDefault="00DA4DE3">
      <w:pPr>
        <w:pStyle w:val="BodyText"/>
        <w:spacing w:before="39"/>
        <w:ind w:left="0"/>
      </w:pPr>
    </w:p>
    <w:p w14:paraId="4ED880A5" w14:textId="77777777" w:rsidR="00DA4DE3" w:rsidRPr="00C96669" w:rsidRDefault="0002152F">
      <w:pPr>
        <w:pStyle w:val="Heading6"/>
        <w:ind w:left="568"/>
        <w:rPr>
          <w:b w:val="0"/>
        </w:rPr>
      </w:pPr>
      <w:r w:rsidRPr="00C96669">
        <w:t>Specific</w:t>
      </w:r>
      <w:r w:rsidRPr="00C96669">
        <w:rPr>
          <w:spacing w:val="-9"/>
        </w:rPr>
        <w:t xml:space="preserve"> </w:t>
      </w:r>
      <w:r w:rsidRPr="00C96669">
        <w:t>work</w:t>
      </w:r>
      <w:r w:rsidRPr="00C96669">
        <w:rPr>
          <w:spacing w:val="-9"/>
        </w:rPr>
        <w:t xml:space="preserve"> </w:t>
      </w:r>
      <w:r w:rsidRPr="00C96669">
        <w:rPr>
          <w:spacing w:val="-2"/>
        </w:rPr>
        <w:t>experience</w:t>
      </w:r>
      <w:r w:rsidRPr="00C96669">
        <w:rPr>
          <w:b w:val="0"/>
          <w:spacing w:val="-2"/>
        </w:rPr>
        <w:t>:</w:t>
      </w:r>
    </w:p>
    <w:p w14:paraId="3339A2CB" w14:textId="2FDBA3FD" w:rsidR="00DA4DE3" w:rsidRPr="00C96669" w:rsidRDefault="000F0147" w:rsidP="00A5770D">
      <w:pPr>
        <w:pStyle w:val="BodyText"/>
        <w:numPr>
          <w:ilvl w:val="0"/>
          <w:numId w:val="34"/>
        </w:numPr>
        <w:spacing w:before="42" w:line="276" w:lineRule="auto"/>
        <w:ind w:right="490"/>
      </w:pPr>
      <w:r w:rsidRPr="00C96669">
        <w:t>Strong e</w:t>
      </w:r>
      <w:r w:rsidR="0002152F" w:rsidRPr="00C96669">
        <w:t>xperience in</w:t>
      </w:r>
      <w:r w:rsidRPr="00C96669">
        <w:t xml:space="preserve">/ knowledge </w:t>
      </w:r>
      <w:r w:rsidR="5C5F4AFC">
        <w:t>in</w:t>
      </w:r>
      <w:r>
        <w:t xml:space="preserve"> STEAM education. </w:t>
      </w:r>
      <w:r w:rsidR="0002152F">
        <w:t xml:space="preserve">Proven knowledge and experience of education policies and systems in </w:t>
      </w:r>
      <w:r>
        <w:t>Western</w:t>
      </w:r>
      <w:r w:rsidR="007A5F58">
        <w:t xml:space="preserve"> </w:t>
      </w:r>
      <w:r w:rsidR="0002152F">
        <w:t>Africa</w:t>
      </w:r>
    </w:p>
    <w:p w14:paraId="1A965116" w14:textId="77777777" w:rsidR="00DA4DE3" w:rsidRPr="00C96669" w:rsidRDefault="00DA4DE3">
      <w:pPr>
        <w:pStyle w:val="BodyText"/>
        <w:spacing w:before="40"/>
        <w:ind w:left="0"/>
      </w:pPr>
    </w:p>
    <w:p w14:paraId="107057EB" w14:textId="77777777" w:rsidR="00DA4DE3" w:rsidRPr="00C96669" w:rsidRDefault="0002152F">
      <w:pPr>
        <w:pStyle w:val="Heading6"/>
        <w:ind w:left="568"/>
        <w:rPr>
          <w:b w:val="0"/>
        </w:rPr>
      </w:pPr>
      <w:r w:rsidRPr="00C96669">
        <w:t>Language</w:t>
      </w:r>
      <w:r w:rsidRPr="00C96669">
        <w:rPr>
          <w:spacing w:val="-14"/>
        </w:rPr>
        <w:t xml:space="preserve"> </w:t>
      </w:r>
      <w:r w:rsidRPr="00C96669">
        <w:rPr>
          <w:spacing w:val="-2"/>
        </w:rPr>
        <w:t>Proficiency</w:t>
      </w:r>
      <w:r w:rsidRPr="00C96669">
        <w:rPr>
          <w:b w:val="0"/>
          <w:spacing w:val="-2"/>
        </w:rPr>
        <w:t>:</w:t>
      </w:r>
    </w:p>
    <w:p w14:paraId="5076F0B9" w14:textId="1918B27B" w:rsidR="00DA4DE3" w:rsidRPr="00C96669" w:rsidRDefault="0002152F" w:rsidP="00A5770D">
      <w:pPr>
        <w:pStyle w:val="BodyText"/>
        <w:numPr>
          <w:ilvl w:val="0"/>
          <w:numId w:val="34"/>
        </w:numPr>
        <w:spacing w:before="39" w:line="276" w:lineRule="auto"/>
        <w:ind w:right="3102"/>
      </w:pPr>
      <w:r w:rsidRPr="00C96669">
        <w:t>Excellent</w:t>
      </w:r>
      <w:r w:rsidRPr="00C96669">
        <w:rPr>
          <w:spacing w:val="-6"/>
        </w:rPr>
        <w:t xml:space="preserve"> </w:t>
      </w:r>
      <w:r w:rsidRPr="00C96669">
        <w:t>proficiency</w:t>
      </w:r>
      <w:r w:rsidRPr="00C96669">
        <w:rPr>
          <w:spacing w:val="-6"/>
        </w:rPr>
        <w:t xml:space="preserve"> </w:t>
      </w:r>
      <w:r w:rsidRPr="00C96669">
        <w:t>in</w:t>
      </w:r>
      <w:r w:rsidRPr="00C96669">
        <w:rPr>
          <w:spacing w:val="-5"/>
        </w:rPr>
        <w:t xml:space="preserve"> </w:t>
      </w:r>
      <w:r w:rsidRPr="00C96669">
        <w:t>English</w:t>
      </w:r>
      <w:r w:rsidRPr="00C96669">
        <w:rPr>
          <w:spacing w:val="-5"/>
        </w:rPr>
        <w:t xml:space="preserve"> </w:t>
      </w:r>
      <w:r w:rsidRPr="00C96669">
        <w:t>(both</w:t>
      </w:r>
      <w:r w:rsidRPr="00C96669">
        <w:rPr>
          <w:spacing w:val="-6"/>
        </w:rPr>
        <w:t xml:space="preserve"> </w:t>
      </w:r>
      <w:r w:rsidRPr="00C96669">
        <w:t>written</w:t>
      </w:r>
      <w:r w:rsidRPr="00C96669">
        <w:rPr>
          <w:spacing w:val="-4"/>
        </w:rPr>
        <w:t xml:space="preserve"> </w:t>
      </w:r>
      <w:r w:rsidRPr="00C96669">
        <w:t>and</w:t>
      </w:r>
      <w:r w:rsidRPr="00C96669">
        <w:rPr>
          <w:spacing w:val="-6"/>
        </w:rPr>
        <w:t xml:space="preserve"> </w:t>
      </w:r>
      <w:r w:rsidRPr="00C96669">
        <w:t xml:space="preserve">spoken); </w:t>
      </w:r>
    </w:p>
    <w:p w14:paraId="7DF4E37C" w14:textId="77777777" w:rsidR="00DA4DE3" w:rsidRPr="00C96669" w:rsidRDefault="00DA4DE3">
      <w:pPr>
        <w:pStyle w:val="BodyText"/>
        <w:spacing w:before="39"/>
        <w:ind w:left="0"/>
      </w:pPr>
    </w:p>
    <w:p w14:paraId="2615BE7F" w14:textId="77777777" w:rsidR="00DA4DE3" w:rsidRPr="00C96669" w:rsidRDefault="0002152F">
      <w:pPr>
        <w:pStyle w:val="Heading6"/>
        <w:ind w:left="568"/>
      </w:pPr>
      <w:r w:rsidRPr="00C96669">
        <w:t>Interpersonal</w:t>
      </w:r>
      <w:r w:rsidRPr="00C96669">
        <w:rPr>
          <w:spacing w:val="-8"/>
        </w:rPr>
        <w:t xml:space="preserve"> </w:t>
      </w:r>
      <w:r w:rsidRPr="00C96669">
        <w:t>and</w:t>
      </w:r>
      <w:r w:rsidRPr="00C96669">
        <w:rPr>
          <w:spacing w:val="-8"/>
        </w:rPr>
        <w:t xml:space="preserve"> </w:t>
      </w:r>
      <w:r w:rsidRPr="00C96669">
        <w:t>soft</w:t>
      </w:r>
      <w:r w:rsidRPr="00C96669">
        <w:rPr>
          <w:spacing w:val="-8"/>
        </w:rPr>
        <w:t xml:space="preserve"> </w:t>
      </w:r>
      <w:r w:rsidRPr="00C96669">
        <w:t>skills</w:t>
      </w:r>
      <w:r w:rsidRPr="00C96669">
        <w:rPr>
          <w:spacing w:val="-8"/>
        </w:rPr>
        <w:t xml:space="preserve"> </w:t>
      </w:r>
      <w:r w:rsidRPr="00C96669">
        <w:t>and</w:t>
      </w:r>
      <w:r w:rsidRPr="00C96669">
        <w:rPr>
          <w:spacing w:val="-8"/>
        </w:rPr>
        <w:t xml:space="preserve"> </w:t>
      </w:r>
      <w:r w:rsidRPr="00C96669">
        <w:rPr>
          <w:spacing w:val="-2"/>
        </w:rPr>
        <w:t>experience</w:t>
      </w:r>
    </w:p>
    <w:p w14:paraId="098B0BC9" w14:textId="49C9821A" w:rsidR="00DA4DE3" w:rsidRPr="00C96669" w:rsidRDefault="0002152F" w:rsidP="00A5770D">
      <w:pPr>
        <w:pStyle w:val="BodyText"/>
        <w:numPr>
          <w:ilvl w:val="0"/>
          <w:numId w:val="34"/>
        </w:numPr>
        <w:spacing w:before="41"/>
      </w:pPr>
      <w:r w:rsidRPr="00C96669">
        <w:t>Ability</w:t>
      </w:r>
      <w:r w:rsidRPr="00C96669">
        <w:rPr>
          <w:spacing w:val="-7"/>
        </w:rPr>
        <w:t xml:space="preserve"> </w:t>
      </w:r>
      <w:r w:rsidRPr="00C96669">
        <w:t>to</w:t>
      </w:r>
      <w:r w:rsidRPr="00C96669">
        <w:rPr>
          <w:spacing w:val="-5"/>
        </w:rPr>
        <w:t xml:space="preserve"> </w:t>
      </w:r>
      <w:r w:rsidRPr="00C96669">
        <w:t>work</w:t>
      </w:r>
      <w:r w:rsidRPr="00C96669">
        <w:rPr>
          <w:spacing w:val="-6"/>
        </w:rPr>
        <w:t xml:space="preserve"> </w:t>
      </w:r>
      <w:r w:rsidRPr="00C96669">
        <w:t>in</w:t>
      </w:r>
      <w:r w:rsidRPr="00C96669">
        <w:rPr>
          <w:spacing w:val="-6"/>
        </w:rPr>
        <w:t xml:space="preserve"> </w:t>
      </w:r>
      <w:r w:rsidRPr="00C96669">
        <w:t>a</w:t>
      </w:r>
      <w:r w:rsidRPr="00C96669">
        <w:rPr>
          <w:spacing w:val="-3"/>
        </w:rPr>
        <w:t xml:space="preserve"> </w:t>
      </w:r>
      <w:r w:rsidRPr="00C96669">
        <w:t>team</w:t>
      </w:r>
      <w:r w:rsidRPr="00C96669">
        <w:rPr>
          <w:spacing w:val="-6"/>
        </w:rPr>
        <w:t xml:space="preserve"> </w:t>
      </w:r>
      <w:r w:rsidRPr="00C96669">
        <w:t>and</w:t>
      </w:r>
      <w:r w:rsidRPr="00C96669">
        <w:rPr>
          <w:spacing w:val="-5"/>
        </w:rPr>
        <w:t xml:space="preserve"> </w:t>
      </w:r>
      <w:r w:rsidRPr="00C96669">
        <w:t>communicate</w:t>
      </w:r>
      <w:r w:rsidRPr="00C96669">
        <w:rPr>
          <w:spacing w:val="-6"/>
        </w:rPr>
        <w:t xml:space="preserve"> </w:t>
      </w:r>
      <w:r w:rsidRPr="00C96669">
        <w:t>effectively</w:t>
      </w:r>
      <w:r w:rsidRPr="00C96669">
        <w:rPr>
          <w:spacing w:val="-4"/>
        </w:rPr>
        <w:t xml:space="preserve"> </w:t>
      </w:r>
      <w:r w:rsidRPr="00C96669">
        <w:t>with</w:t>
      </w:r>
      <w:r w:rsidRPr="00C96669">
        <w:rPr>
          <w:spacing w:val="-6"/>
        </w:rPr>
        <w:t xml:space="preserve"> </w:t>
      </w:r>
      <w:r w:rsidRPr="00C96669">
        <w:t>various</w:t>
      </w:r>
      <w:r w:rsidRPr="00C96669">
        <w:rPr>
          <w:spacing w:val="-4"/>
        </w:rPr>
        <w:t xml:space="preserve"> </w:t>
      </w:r>
      <w:r w:rsidRPr="00C96669">
        <w:rPr>
          <w:spacing w:val="-2"/>
        </w:rPr>
        <w:t>stakeholders</w:t>
      </w:r>
    </w:p>
    <w:p w14:paraId="6528AE79" w14:textId="3F7E3B4D" w:rsidR="00DA4DE3" w:rsidRPr="00C96669" w:rsidRDefault="0002152F" w:rsidP="00A5770D">
      <w:pPr>
        <w:pStyle w:val="BodyText"/>
        <w:numPr>
          <w:ilvl w:val="0"/>
          <w:numId w:val="34"/>
        </w:numPr>
        <w:spacing w:before="39" w:line="276" w:lineRule="auto"/>
      </w:pPr>
      <w:r w:rsidRPr="00C96669">
        <w:t>Experience</w:t>
      </w:r>
      <w:r w:rsidRPr="00C96669">
        <w:rPr>
          <w:spacing w:val="-6"/>
        </w:rPr>
        <w:t xml:space="preserve"> </w:t>
      </w:r>
      <w:r w:rsidRPr="00C96669">
        <w:t>in</w:t>
      </w:r>
      <w:r w:rsidRPr="00C96669">
        <w:rPr>
          <w:spacing w:val="-6"/>
        </w:rPr>
        <w:t xml:space="preserve"> </w:t>
      </w:r>
      <w:r w:rsidRPr="00C96669">
        <w:t>technical</w:t>
      </w:r>
      <w:r w:rsidRPr="00C96669">
        <w:rPr>
          <w:spacing w:val="-6"/>
        </w:rPr>
        <w:t xml:space="preserve"> </w:t>
      </w:r>
      <w:r w:rsidRPr="00C96669">
        <w:t>and</w:t>
      </w:r>
      <w:r w:rsidRPr="00C96669">
        <w:rPr>
          <w:spacing w:val="-1"/>
        </w:rPr>
        <w:t xml:space="preserve"> </w:t>
      </w:r>
      <w:r w:rsidRPr="00C96669">
        <w:t>political</w:t>
      </w:r>
      <w:r w:rsidRPr="00C96669">
        <w:rPr>
          <w:spacing w:val="-6"/>
        </w:rPr>
        <w:t xml:space="preserve"> </w:t>
      </w:r>
      <w:r w:rsidRPr="00C96669">
        <w:t>dialogue,</w:t>
      </w:r>
      <w:r w:rsidRPr="00C96669">
        <w:rPr>
          <w:spacing w:val="-6"/>
        </w:rPr>
        <w:t xml:space="preserve"> </w:t>
      </w:r>
      <w:r w:rsidRPr="00C96669">
        <w:t>with</w:t>
      </w:r>
      <w:r w:rsidRPr="00C96669">
        <w:rPr>
          <w:spacing w:val="-6"/>
        </w:rPr>
        <w:t xml:space="preserve"> </w:t>
      </w:r>
      <w:r w:rsidRPr="00C96669">
        <w:t>an</w:t>
      </w:r>
      <w:r w:rsidRPr="00C96669">
        <w:rPr>
          <w:spacing w:val="-5"/>
        </w:rPr>
        <w:t xml:space="preserve"> </w:t>
      </w:r>
      <w:r w:rsidRPr="00C96669">
        <w:t>aptitude</w:t>
      </w:r>
      <w:r w:rsidRPr="00C96669">
        <w:rPr>
          <w:spacing w:val="-6"/>
        </w:rPr>
        <w:t xml:space="preserve"> </w:t>
      </w:r>
      <w:r w:rsidRPr="00C96669">
        <w:t>for</w:t>
      </w:r>
      <w:r w:rsidRPr="00C96669">
        <w:rPr>
          <w:spacing w:val="-6"/>
        </w:rPr>
        <w:t xml:space="preserve"> </w:t>
      </w:r>
      <w:r w:rsidRPr="00C96669">
        <w:t>navigating</w:t>
      </w:r>
      <w:r w:rsidRPr="00C96669">
        <w:rPr>
          <w:spacing w:val="-6"/>
        </w:rPr>
        <w:t xml:space="preserve"> </w:t>
      </w:r>
      <w:r w:rsidRPr="00C96669">
        <w:t>complex</w:t>
      </w:r>
      <w:r w:rsidRPr="00C96669">
        <w:rPr>
          <w:spacing w:val="-6"/>
        </w:rPr>
        <w:t xml:space="preserve"> </w:t>
      </w:r>
      <w:r w:rsidRPr="00C96669">
        <w:t xml:space="preserve">institutional </w:t>
      </w:r>
      <w:r w:rsidRPr="00C96669">
        <w:rPr>
          <w:spacing w:val="-2"/>
        </w:rPr>
        <w:t>contexts</w:t>
      </w:r>
    </w:p>
    <w:p w14:paraId="44FB30F8" w14:textId="77777777" w:rsidR="00DA4DE3" w:rsidRPr="00C96669" w:rsidRDefault="00DA4DE3">
      <w:pPr>
        <w:pStyle w:val="BodyText"/>
        <w:spacing w:before="41"/>
        <w:ind w:left="0"/>
      </w:pPr>
    </w:p>
    <w:p w14:paraId="4897D484" w14:textId="77777777" w:rsidR="00DA4DE3" w:rsidRPr="00C96669" w:rsidRDefault="0002152F">
      <w:pPr>
        <w:pStyle w:val="Heading6"/>
        <w:ind w:left="568"/>
      </w:pPr>
      <w:r w:rsidRPr="00C96669">
        <w:rPr>
          <w:spacing w:val="-2"/>
        </w:rPr>
        <w:t>Additional</w:t>
      </w:r>
      <w:r w:rsidRPr="00C96669">
        <w:rPr>
          <w:spacing w:val="5"/>
        </w:rPr>
        <w:t xml:space="preserve"> </w:t>
      </w:r>
      <w:r w:rsidRPr="00C96669">
        <w:rPr>
          <w:spacing w:val="-2"/>
        </w:rPr>
        <w:t>assets</w:t>
      </w:r>
    </w:p>
    <w:p w14:paraId="22B65484" w14:textId="0E6CD0B2" w:rsidR="00DA4DE3" w:rsidRPr="00C96669" w:rsidRDefault="0002152F" w:rsidP="00A5770D">
      <w:pPr>
        <w:pStyle w:val="BodyText"/>
        <w:numPr>
          <w:ilvl w:val="0"/>
          <w:numId w:val="34"/>
        </w:numPr>
        <w:spacing w:before="39"/>
      </w:pPr>
      <w:r w:rsidRPr="00C96669">
        <w:t>Previous</w:t>
      </w:r>
      <w:r w:rsidRPr="00C96669">
        <w:rPr>
          <w:spacing w:val="-7"/>
        </w:rPr>
        <w:t xml:space="preserve"> </w:t>
      </w:r>
      <w:r w:rsidRPr="00C96669">
        <w:t>experience</w:t>
      </w:r>
      <w:r w:rsidRPr="00C96669">
        <w:rPr>
          <w:spacing w:val="-7"/>
        </w:rPr>
        <w:t xml:space="preserve"> </w:t>
      </w:r>
      <w:r w:rsidRPr="00C96669">
        <w:t>working</w:t>
      </w:r>
      <w:r w:rsidRPr="00C96669">
        <w:rPr>
          <w:spacing w:val="-6"/>
        </w:rPr>
        <w:t xml:space="preserve"> </w:t>
      </w:r>
      <w:r w:rsidRPr="00C96669">
        <w:t>in</w:t>
      </w:r>
      <w:r w:rsidRPr="00C96669">
        <w:rPr>
          <w:spacing w:val="-3"/>
        </w:rPr>
        <w:t xml:space="preserve"> </w:t>
      </w:r>
      <w:r w:rsidR="000F0147" w:rsidRPr="00C96669">
        <w:rPr>
          <w:spacing w:val="-2"/>
        </w:rPr>
        <w:t>the Gambia</w:t>
      </w:r>
    </w:p>
    <w:p w14:paraId="29FBCB5D" w14:textId="2DCAB0AD" w:rsidR="00DA4DE3" w:rsidRPr="00C96669" w:rsidRDefault="0002152F" w:rsidP="00A5770D">
      <w:pPr>
        <w:pStyle w:val="BodyText"/>
        <w:numPr>
          <w:ilvl w:val="0"/>
          <w:numId w:val="34"/>
        </w:numPr>
        <w:spacing w:before="41"/>
      </w:pPr>
      <w:r w:rsidRPr="00C96669">
        <w:t>Familiarity</w:t>
      </w:r>
      <w:r w:rsidRPr="00C96669">
        <w:rPr>
          <w:spacing w:val="-7"/>
        </w:rPr>
        <w:t xml:space="preserve"> </w:t>
      </w:r>
      <w:r w:rsidRPr="00C96669">
        <w:t>with</w:t>
      </w:r>
      <w:r w:rsidRPr="00C96669">
        <w:rPr>
          <w:spacing w:val="-6"/>
        </w:rPr>
        <w:t xml:space="preserve"> </w:t>
      </w:r>
      <w:r w:rsidRPr="00C96669">
        <w:t>the</w:t>
      </w:r>
      <w:r w:rsidRPr="00C96669">
        <w:rPr>
          <w:spacing w:val="-6"/>
        </w:rPr>
        <w:t xml:space="preserve"> </w:t>
      </w:r>
      <w:r w:rsidRPr="00C96669">
        <w:t>education</w:t>
      </w:r>
      <w:r w:rsidRPr="00C96669">
        <w:rPr>
          <w:spacing w:val="-5"/>
        </w:rPr>
        <w:t xml:space="preserve"> </w:t>
      </w:r>
      <w:r w:rsidRPr="00C96669">
        <w:t>context</w:t>
      </w:r>
      <w:r w:rsidRPr="00C96669">
        <w:rPr>
          <w:spacing w:val="-6"/>
        </w:rPr>
        <w:t xml:space="preserve"> </w:t>
      </w:r>
      <w:r w:rsidRPr="00C96669">
        <w:t>and</w:t>
      </w:r>
      <w:r w:rsidRPr="00C96669">
        <w:rPr>
          <w:spacing w:val="-5"/>
        </w:rPr>
        <w:t xml:space="preserve"> </w:t>
      </w:r>
      <w:r w:rsidRPr="00C96669">
        <w:t>policies</w:t>
      </w:r>
      <w:r w:rsidRPr="00C96669">
        <w:rPr>
          <w:spacing w:val="-6"/>
        </w:rPr>
        <w:t xml:space="preserve"> </w:t>
      </w:r>
      <w:r w:rsidRPr="00C96669">
        <w:t>of</w:t>
      </w:r>
      <w:r w:rsidRPr="00C96669">
        <w:rPr>
          <w:spacing w:val="-1"/>
        </w:rPr>
        <w:t xml:space="preserve"> </w:t>
      </w:r>
      <w:r w:rsidR="000F0147" w:rsidRPr="00C96669">
        <w:rPr>
          <w:spacing w:val="-2"/>
        </w:rPr>
        <w:t>the Gambia</w:t>
      </w:r>
    </w:p>
    <w:p w14:paraId="1DA6542E" w14:textId="77777777" w:rsidR="00DA4DE3" w:rsidRPr="00C96669" w:rsidRDefault="00DA4DE3">
      <w:pPr>
        <w:pStyle w:val="BodyText"/>
        <w:spacing w:before="162"/>
        <w:ind w:left="0"/>
      </w:pPr>
    </w:p>
    <w:p w14:paraId="1C28F86D" w14:textId="60616724" w:rsidR="00DA4DE3" w:rsidRPr="00C96669" w:rsidRDefault="00E563F3">
      <w:pPr>
        <w:ind w:left="141"/>
        <w:rPr>
          <w:b/>
          <w:i/>
          <w:sz w:val="20"/>
          <w:szCs w:val="20"/>
        </w:rPr>
      </w:pPr>
      <w:r>
        <w:rPr>
          <w:b/>
          <w:i/>
          <w:spacing w:val="-2"/>
          <w:sz w:val="20"/>
          <w:szCs w:val="20"/>
        </w:rPr>
        <w:t xml:space="preserve"> National Expert (s)</w:t>
      </w:r>
      <w:r w:rsidR="007142C3">
        <w:rPr>
          <w:b/>
          <w:i/>
          <w:spacing w:val="-2"/>
          <w:sz w:val="20"/>
          <w:szCs w:val="20"/>
        </w:rPr>
        <w:t xml:space="preserve"> 30 days</w:t>
      </w:r>
      <w:r w:rsidR="0002152F" w:rsidRPr="00C96669">
        <w:rPr>
          <w:b/>
          <w:i/>
          <w:spacing w:val="-2"/>
          <w:sz w:val="20"/>
          <w:szCs w:val="20"/>
        </w:rPr>
        <w:t>:</w:t>
      </w:r>
    </w:p>
    <w:p w14:paraId="64BD29F3" w14:textId="1AD7F7FB" w:rsidR="00DA4DE3" w:rsidRPr="00C96669" w:rsidRDefault="0002152F">
      <w:pPr>
        <w:pStyle w:val="ListParagraph"/>
        <w:numPr>
          <w:ilvl w:val="0"/>
          <w:numId w:val="1"/>
        </w:numPr>
        <w:tabs>
          <w:tab w:val="left" w:pos="861"/>
        </w:tabs>
        <w:spacing w:before="120"/>
        <w:rPr>
          <w:sz w:val="20"/>
          <w:szCs w:val="20"/>
        </w:rPr>
      </w:pPr>
      <w:r w:rsidRPr="00C96669">
        <w:rPr>
          <w:sz w:val="20"/>
          <w:szCs w:val="20"/>
        </w:rPr>
        <w:t>In-depth</w:t>
      </w:r>
      <w:r w:rsidRPr="00C96669">
        <w:rPr>
          <w:spacing w:val="-7"/>
          <w:sz w:val="20"/>
          <w:szCs w:val="20"/>
        </w:rPr>
        <w:t xml:space="preserve"> </w:t>
      </w:r>
      <w:r w:rsidRPr="00C96669">
        <w:rPr>
          <w:sz w:val="20"/>
          <w:szCs w:val="20"/>
        </w:rPr>
        <w:t>knowledge</w:t>
      </w:r>
      <w:r w:rsidRPr="00C96669">
        <w:rPr>
          <w:spacing w:val="-6"/>
          <w:sz w:val="20"/>
          <w:szCs w:val="20"/>
        </w:rPr>
        <w:t xml:space="preserve"> </w:t>
      </w:r>
      <w:r w:rsidRPr="00C96669">
        <w:rPr>
          <w:sz w:val="20"/>
          <w:szCs w:val="20"/>
        </w:rPr>
        <w:t>of</w:t>
      </w:r>
      <w:r w:rsidRPr="00C96669">
        <w:rPr>
          <w:spacing w:val="-5"/>
          <w:sz w:val="20"/>
          <w:szCs w:val="20"/>
        </w:rPr>
        <w:t xml:space="preserve"> </w:t>
      </w:r>
      <w:r w:rsidRPr="00C96669">
        <w:rPr>
          <w:sz w:val="20"/>
          <w:szCs w:val="20"/>
        </w:rPr>
        <w:t>education</w:t>
      </w:r>
      <w:r w:rsidRPr="00C96669">
        <w:rPr>
          <w:spacing w:val="-6"/>
          <w:sz w:val="20"/>
          <w:szCs w:val="20"/>
        </w:rPr>
        <w:t xml:space="preserve"> </w:t>
      </w:r>
      <w:r w:rsidRPr="00C96669">
        <w:rPr>
          <w:sz w:val="20"/>
          <w:szCs w:val="20"/>
        </w:rPr>
        <w:t>policies</w:t>
      </w:r>
      <w:r w:rsidRPr="00C96669">
        <w:rPr>
          <w:spacing w:val="-6"/>
          <w:sz w:val="20"/>
          <w:szCs w:val="20"/>
        </w:rPr>
        <w:t xml:space="preserve"> </w:t>
      </w:r>
      <w:r w:rsidRPr="00C96669">
        <w:rPr>
          <w:sz w:val="20"/>
          <w:szCs w:val="20"/>
        </w:rPr>
        <w:t>and</w:t>
      </w:r>
      <w:r w:rsidRPr="00C96669">
        <w:rPr>
          <w:spacing w:val="-4"/>
          <w:sz w:val="20"/>
          <w:szCs w:val="20"/>
        </w:rPr>
        <w:t xml:space="preserve"> </w:t>
      </w:r>
      <w:r w:rsidRPr="00C96669">
        <w:rPr>
          <w:sz w:val="20"/>
          <w:szCs w:val="20"/>
        </w:rPr>
        <w:t>context</w:t>
      </w:r>
      <w:r w:rsidRPr="00C96669">
        <w:rPr>
          <w:spacing w:val="-3"/>
          <w:sz w:val="20"/>
          <w:szCs w:val="20"/>
        </w:rPr>
        <w:t xml:space="preserve"> </w:t>
      </w:r>
      <w:r w:rsidRPr="00C96669">
        <w:rPr>
          <w:sz w:val="20"/>
          <w:szCs w:val="20"/>
        </w:rPr>
        <w:t>in</w:t>
      </w:r>
      <w:r w:rsidRPr="00C96669">
        <w:rPr>
          <w:spacing w:val="-7"/>
          <w:sz w:val="20"/>
          <w:szCs w:val="20"/>
        </w:rPr>
        <w:t xml:space="preserve"> </w:t>
      </w:r>
      <w:r w:rsidR="006A6D15" w:rsidRPr="00C96669">
        <w:rPr>
          <w:spacing w:val="-2"/>
          <w:sz w:val="20"/>
          <w:szCs w:val="20"/>
        </w:rPr>
        <w:t>the Gambia</w:t>
      </w:r>
    </w:p>
    <w:p w14:paraId="07F952CF" w14:textId="7B0058C8" w:rsidR="00DA4DE3" w:rsidRPr="00C96669" w:rsidRDefault="0002152F">
      <w:pPr>
        <w:pStyle w:val="ListParagraph"/>
        <w:numPr>
          <w:ilvl w:val="0"/>
          <w:numId w:val="1"/>
        </w:numPr>
        <w:tabs>
          <w:tab w:val="left" w:pos="861"/>
        </w:tabs>
        <w:spacing w:before="121"/>
        <w:rPr>
          <w:sz w:val="20"/>
          <w:szCs w:val="20"/>
        </w:rPr>
      </w:pPr>
      <w:r w:rsidRPr="00C96669">
        <w:rPr>
          <w:sz w:val="20"/>
          <w:szCs w:val="20"/>
        </w:rPr>
        <w:t>In-depth</w:t>
      </w:r>
      <w:r w:rsidRPr="00C96669">
        <w:rPr>
          <w:spacing w:val="-8"/>
          <w:sz w:val="20"/>
          <w:szCs w:val="20"/>
        </w:rPr>
        <w:t xml:space="preserve"> </w:t>
      </w:r>
      <w:r w:rsidRPr="00C96669">
        <w:rPr>
          <w:sz w:val="20"/>
          <w:szCs w:val="20"/>
        </w:rPr>
        <w:t>knowledge</w:t>
      </w:r>
      <w:r w:rsidRPr="00C96669">
        <w:rPr>
          <w:spacing w:val="-8"/>
          <w:sz w:val="20"/>
          <w:szCs w:val="20"/>
        </w:rPr>
        <w:t xml:space="preserve"> </w:t>
      </w:r>
      <w:r w:rsidRPr="00C96669">
        <w:rPr>
          <w:sz w:val="20"/>
          <w:szCs w:val="20"/>
        </w:rPr>
        <w:t>of</w:t>
      </w:r>
      <w:r w:rsidRPr="00C96669">
        <w:rPr>
          <w:spacing w:val="-8"/>
          <w:sz w:val="20"/>
          <w:szCs w:val="20"/>
        </w:rPr>
        <w:t xml:space="preserve"> </w:t>
      </w:r>
      <w:r w:rsidR="006A6D15" w:rsidRPr="00C96669">
        <w:rPr>
          <w:sz w:val="20"/>
          <w:szCs w:val="20"/>
        </w:rPr>
        <w:t>STEAM</w:t>
      </w:r>
      <w:r w:rsidR="00ED4123" w:rsidRPr="00C96669">
        <w:rPr>
          <w:sz w:val="20"/>
          <w:szCs w:val="20"/>
        </w:rPr>
        <w:t xml:space="preserve"> education challenges </w:t>
      </w:r>
      <w:r w:rsidRPr="00C96669">
        <w:rPr>
          <w:sz w:val="20"/>
          <w:szCs w:val="20"/>
        </w:rPr>
        <w:t>in</w:t>
      </w:r>
      <w:r w:rsidRPr="00C96669">
        <w:rPr>
          <w:spacing w:val="-8"/>
          <w:sz w:val="20"/>
          <w:szCs w:val="20"/>
        </w:rPr>
        <w:t xml:space="preserve"> </w:t>
      </w:r>
      <w:r w:rsidR="006A6D15" w:rsidRPr="00C96669">
        <w:rPr>
          <w:spacing w:val="-2"/>
          <w:sz w:val="20"/>
          <w:szCs w:val="20"/>
        </w:rPr>
        <w:t>the Gambia</w:t>
      </w:r>
      <w:r w:rsidR="00ED4123" w:rsidRPr="00C96669">
        <w:rPr>
          <w:spacing w:val="-2"/>
          <w:sz w:val="20"/>
          <w:szCs w:val="20"/>
        </w:rPr>
        <w:t xml:space="preserve"> (including gender issues)</w:t>
      </w:r>
    </w:p>
    <w:p w14:paraId="4F0C63D7" w14:textId="37E44D4B" w:rsidR="0090234F" w:rsidRPr="00C96669" w:rsidRDefault="006A6D15">
      <w:pPr>
        <w:pStyle w:val="ListParagraph"/>
        <w:numPr>
          <w:ilvl w:val="0"/>
          <w:numId w:val="1"/>
        </w:numPr>
        <w:tabs>
          <w:tab w:val="left" w:pos="861"/>
        </w:tabs>
        <w:spacing w:before="118"/>
        <w:rPr>
          <w:sz w:val="20"/>
          <w:szCs w:val="20"/>
        </w:rPr>
      </w:pPr>
      <w:r w:rsidRPr="00C96669">
        <w:rPr>
          <w:sz w:val="20"/>
          <w:szCs w:val="20"/>
        </w:rPr>
        <w:t>In-depth knowledge</w:t>
      </w:r>
      <w:r w:rsidR="0090234F" w:rsidRPr="00C96669">
        <w:rPr>
          <w:sz w:val="20"/>
          <w:szCs w:val="20"/>
        </w:rPr>
        <w:t xml:space="preserve"> in </w:t>
      </w:r>
      <w:r w:rsidRPr="00C96669">
        <w:rPr>
          <w:sz w:val="20"/>
          <w:szCs w:val="20"/>
        </w:rPr>
        <w:t>STEAM education standards and frameworks</w:t>
      </w:r>
    </w:p>
    <w:p w14:paraId="00C29D78" w14:textId="10EA615E" w:rsidR="00DA4DE3" w:rsidRPr="00C96669" w:rsidRDefault="0002152F">
      <w:pPr>
        <w:pStyle w:val="ListParagraph"/>
        <w:numPr>
          <w:ilvl w:val="0"/>
          <w:numId w:val="1"/>
        </w:numPr>
        <w:tabs>
          <w:tab w:val="left" w:pos="861"/>
        </w:tabs>
        <w:spacing w:before="118"/>
        <w:rPr>
          <w:sz w:val="20"/>
          <w:szCs w:val="20"/>
        </w:rPr>
      </w:pPr>
      <w:r w:rsidRPr="00C96669">
        <w:rPr>
          <w:sz w:val="20"/>
          <w:szCs w:val="20"/>
        </w:rPr>
        <w:t>Experience</w:t>
      </w:r>
      <w:r w:rsidRPr="00C96669">
        <w:rPr>
          <w:spacing w:val="-8"/>
          <w:sz w:val="20"/>
          <w:szCs w:val="20"/>
        </w:rPr>
        <w:t xml:space="preserve"> </w:t>
      </w:r>
      <w:r w:rsidRPr="00C96669">
        <w:rPr>
          <w:sz w:val="20"/>
          <w:szCs w:val="20"/>
        </w:rPr>
        <w:t>in</w:t>
      </w:r>
      <w:r w:rsidRPr="00C96669">
        <w:rPr>
          <w:spacing w:val="-7"/>
          <w:sz w:val="20"/>
          <w:szCs w:val="20"/>
        </w:rPr>
        <w:t xml:space="preserve"> </w:t>
      </w:r>
      <w:r w:rsidR="006A6D15" w:rsidRPr="00C96669">
        <w:rPr>
          <w:spacing w:val="-7"/>
          <w:sz w:val="20"/>
          <w:szCs w:val="20"/>
        </w:rPr>
        <w:t xml:space="preserve">STEAM </w:t>
      </w:r>
      <w:r w:rsidR="006A6D15" w:rsidRPr="00C96669">
        <w:rPr>
          <w:sz w:val="20"/>
          <w:szCs w:val="20"/>
        </w:rPr>
        <w:t>teachers’ education and</w:t>
      </w:r>
      <w:r w:rsidRPr="00C96669">
        <w:rPr>
          <w:spacing w:val="-8"/>
          <w:sz w:val="20"/>
          <w:szCs w:val="20"/>
        </w:rPr>
        <w:t xml:space="preserve"> </w:t>
      </w:r>
      <w:r w:rsidR="00ED4123" w:rsidRPr="00C96669">
        <w:rPr>
          <w:sz w:val="20"/>
          <w:szCs w:val="20"/>
        </w:rPr>
        <w:t>professional</w:t>
      </w:r>
      <w:r w:rsidRPr="00C96669">
        <w:rPr>
          <w:spacing w:val="-8"/>
          <w:sz w:val="20"/>
          <w:szCs w:val="20"/>
        </w:rPr>
        <w:t xml:space="preserve"> </w:t>
      </w:r>
      <w:r w:rsidRPr="00C96669">
        <w:rPr>
          <w:spacing w:val="-2"/>
          <w:sz w:val="20"/>
          <w:szCs w:val="20"/>
        </w:rPr>
        <w:t>development</w:t>
      </w:r>
      <w:r w:rsidR="00ED4123" w:rsidRPr="00C96669">
        <w:rPr>
          <w:spacing w:val="-2"/>
          <w:sz w:val="20"/>
          <w:szCs w:val="20"/>
        </w:rPr>
        <w:t xml:space="preserve"> </w:t>
      </w:r>
    </w:p>
    <w:p w14:paraId="0AA60F78" w14:textId="0D59C628" w:rsidR="006A6D15" w:rsidRPr="00C96669" w:rsidRDefault="006A6D15">
      <w:pPr>
        <w:pStyle w:val="ListParagraph"/>
        <w:numPr>
          <w:ilvl w:val="0"/>
          <w:numId w:val="1"/>
        </w:numPr>
        <w:tabs>
          <w:tab w:val="left" w:pos="861"/>
        </w:tabs>
        <w:spacing w:before="118"/>
        <w:rPr>
          <w:sz w:val="20"/>
          <w:szCs w:val="20"/>
        </w:rPr>
      </w:pPr>
      <w:r w:rsidRPr="00C96669">
        <w:rPr>
          <w:spacing w:val="-2"/>
          <w:sz w:val="20"/>
          <w:szCs w:val="20"/>
        </w:rPr>
        <w:t>Experience in developing teachers’ competency frameworks</w:t>
      </w:r>
    </w:p>
    <w:p w14:paraId="77E6E3E0" w14:textId="3465E6E0" w:rsidR="004D620A" w:rsidRPr="00C96669" w:rsidRDefault="004D620A" w:rsidP="5DC5123C">
      <w:pPr>
        <w:pStyle w:val="ListParagraph"/>
        <w:numPr>
          <w:ilvl w:val="0"/>
          <w:numId w:val="1"/>
        </w:numPr>
        <w:tabs>
          <w:tab w:val="left" w:pos="861"/>
        </w:tabs>
        <w:spacing w:before="120"/>
        <w:ind w:right="429"/>
        <w:rPr>
          <w:sz w:val="20"/>
          <w:szCs w:val="20"/>
        </w:rPr>
      </w:pPr>
      <w:r w:rsidRPr="00C96669">
        <w:rPr>
          <w:sz w:val="20"/>
          <w:szCs w:val="20"/>
        </w:rPr>
        <w:t>Expertise</w:t>
      </w:r>
      <w:r w:rsidRPr="00C96669">
        <w:rPr>
          <w:spacing w:val="80"/>
          <w:sz w:val="20"/>
          <w:szCs w:val="20"/>
        </w:rPr>
        <w:t xml:space="preserve"> </w:t>
      </w:r>
      <w:r w:rsidRPr="00C96669">
        <w:rPr>
          <w:sz w:val="20"/>
          <w:szCs w:val="20"/>
        </w:rPr>
        <w:t>in</w:t>
      </w:r>
      <w:r w:rsidRPr="00C96669">
        <w:rPr>
          <w:spacing w:val="80"/>
          <w:sz w:val="20"/>
          <w:szCs w:val="20"/>
        </w:rPr>
        <w:t xml:space="preserve"> </w:t>
      </w:r>
      <w:r w:rsidR="701CDF97" w:rsidRPr="00C96669">
        <w:rPr>
          <w:sz w:val="20"/>
          <w:szCs w:val="20"/>
        </w:rPr>
        <w:t>gender</w:t>
      </w:r>
      <w:r w:rsidRPr="00C96669">
        <w:rPr>
          <w:sz w:val="20"/>
          <w:szCs w:val="20"/>
        </w:rPr>
        <w:t xml:space="preserve"> </w:t>
      </w:r>
      <w:r w:rsidR="38822CC2" w:rsidRPr="00C96669">
        <w:rPr>
          <w:sz w:val="20"/>
          <w:szCs w:val="20"/>
        </w:rPr>
        <w:t xml:space="preserve">in </w:t>
      </w:r>
      <w:r w:rsidRPr="00C96669">
        <w:rPr>
          <w:sz w:val="20"/>
          <w:szCs w:val="20"/>
        </w:rPr>
        <w:t xml:space="preserve">education (gender responsive pedagogy; orientation of girls and boys </w:t>
      </w:r>
      <w:r w:rsidRPr="00C96669">
        <w:rPr>
          <w:sz w:val="20"/>
          <w:szCs w:val="20"/>
        </w:rPr>
        <w:lastRenderedPageBreak/>
        <w:t>etc.)</w:t>
      </w:r>
    </w:p>
    <w:p w14:paraId="1617163F" w14:textId="2A70745D" w:rsidR="00ED4123" w:rsidRPr="00C96669" w:rsidRDefault="0002152F" w:rsidP="001129FA">
      <w:pPr>
        <w:pStyle w:val="ListParagraph"/>
        <w:numPr>
          <w:ilvl w:val="0"/>
          <w:numId w:val="1"/>
        </w:numPr>
        <w:tabs>
          <w:tab w:val="left" w:pos="861"/>
        </w:tabs>
        <w:spacing w:before="121"/>
        <w:ind w:right="423"/>
        <w:rPr>
          <w:sz w:val="20"/>
          <w:szCs w:val="20"/>
        </w:rPr>
      </w:pPr>
      <w:r w:rsidRPr="00C96669">
        <w:rPr>
          <w:sz w:val="20"/>
          <w:szCs w:val="20"/>
        </w:rPr>
        <w:t xml:space="preserve">In depth knowledge of </w:t>
      </w:r>
      <w:r w:rsidR="00ED4123" w:rsidRPr="00C96669">
        <w:rPr>
          <w:sz w:val="20"/>
          <w:szCs w:val="20"/>
        </w:rPr>
        <w:t xml:space="preserve">gender issues in </w:t>
      </w:r>
      <w:r w:rsidR="006A6D15" w:rsidRPr="00C96669">
        <w:rPr>
          <w:sz w:val="20"/>
          <w:szCs w:val="20"/>
        </w:rPr>
        <w:t>STEAM</w:t>
      </w:r>
      <w:r w:rsidR="00ED4123" w:rsidRPr="00C96669">
        <w:rPr>
          <w:sz w:val="20"/>
          <w:szCs w:val="20"/>
        </w:rPr>
        <w:t xml:space="preserve"> education</w:t>
      </w:r>
    </w:p>
    <w:p w14:paraId="5CBE561D" w14:textId="7535A3F3" w:rsidR="00DA4DE3" w:rsidRPr="00C96669" w:rsidRDefault="0002152F" w:rsidP="001129FA">
      <w:pPr>
        <w:pStyle w:val="ListParagraph"/>
        <w:numPr>
          <w:ilvl w:val="0"/>
          <w:numId w:val="1"/>
        </w:numPr>
        <w:tabs>
          <w:tab w:val="left" w:pos="861"/>
        </w:tabs>
        <w:spacing w:before="121"/>
        <w:ind w:right="423"/>
        <w:rPr>
          <w:sz w:val="20"/>
          <w:szCs w:val="20"/>
        </w:rPr>
      </w:pPr>
      <w:r w:rsidRPr="00C96669">
        <w:rPr>
          <w:sz w:val="20"/>
          <w:szCs w:val="20"/>
        </w:rPr>
        <w:t>Experience</w:t>
      </w:r>
      <w:r w:rsidRPr="00C96669">
        <w:rPr>
          <w:spacing w:val="-7"/>
          <w:sz w:val="20"/>
          <w:szCs w:val="20"/>
        </w:rPr>
        <w:t xml:space="preserve"> </w:t>
      </w:r>
      <w:r w:rsidRPr="00C96669">
        <w:rPr>
          <w:sz w:val="20"/>
          <w:szCs w:val="20"/>
        </w:rPr>
        <w:t>in</w:t>
      </w:r>
      <w:r w:rsidRPr="00C96669">
        <w:rPr>
          <w:spacing w:val="-7"/>
          <w:sz w:val="20"/>
          <w:szCs w:val="20"/>
        </w:rPr>
        <w:t xml:space="preserve"> </w:t>
      </w:r>
      <w:r w:rsidRPr="00C96669">
        <w:rPr>
          <w:sz w:val="20"/>
          <w:szCs w:val="20"/>
        </w:rPr>
        <w:t>approaches</w:t>
      </w:r>
      <w:r w:rsidRPr="00C96669">
        <w:rPr>
          <w:spacing w:val="-7"/>
          <w:sz w:val="20"/>
          <w:szCs w:val="20"/>
        </w:rPr>
        <w:t xml:space="preserve"> </w:t>
      </w:r>
      <w:r w:rsidRPr="00C96669">
        <w:rPr>
          <w:sz w:val="20"/>
          <w:szCs w:val="20"/>
        </w:rPr>
        <w:t>and</w:t>
      </w:r>
      <w:r w:rsidRPr="00C96669">
        <w:rPr>
          <w:spacing w:val="-5"/>
          <w:sz w:val="20"/>
          <w:szCs w:val="20"/>
        </w:rPr>
        <w:t xml:space="preserve"> </w:t>
      </w:r>
      <w:r w:rsidRPr="00C96669">
        <w:rPr>
          <w:sz w:val="20"/>
          <w:szCs w:val="20"/>
        </w:rPr>
        <w:t>methodology</w:t>
      </w:r>
      <w:r w:rsidRPr="00C96669">
        <w:rPr>
          <w:spacing w:val="-7"/>
          <w:sz w:val="20"/>
          <w:szCs w:val="20"/>
        </w:rPr>
        <w:t xml:space="preserve"> </w:t>
      </w:r>
      <w:r w:rsidRPr="00C96669">
        <w:rPr>
          <w:sz w:val="20"/>
          <w:szCs w:val="20"/>
        </w:rPr>
        <w:t>for</w:t>
      </w:r>
      <w:r w:rsidRPr="00C96669">
        <w:rPr>
          <w:spacing w:val="-6"/>
          <w:sz w:val="20"/>
          <w:szCs w:val="20"/>
        </w:rPr>
        <w:t xml:space="preserve"> </w:t>
      </w:r>
      <w:r w:rsidR="006A6D15" w:rsidRPr="00C96669">
        <w:rPr>
          <w:spacing w:val="-6"/>
          <w:sz w:val="20"/>
          <w:szCs w:val="20"/>
        </w:rPr>
        <w:t>STEAM education</w:t>
      </w:r>
    </w:p>
    <w:p w14:paraId="30C2AAD3" w14:textId="77777777" w:rsidR="00DA4DE3" w:rsidRPr="00C96669" w:rsidRDefault="0002152F">
      <w:pPr>
        <w:pStyle w:val="ListParagraph"/>
        <w:numPr>
          <w:ilvl w:val="0"/>
          <w:numId w:val="1"/>
        </w:numPr>
        <w:tabs>
          <w:tab w:val="left" w:pos="861"/>
        </w:tabs>
        <w:spacing w:before="120"/>
        <w:rPr>
          <w:sz w:val="20"/>
          <w:szCs w:val="20"/>
        </w:rPr>
      </w:pPr>
      <w:r w:rsidRPr="00C96669">
        <w:rPr>
          <w:sz w:val="20"/>
          <w:szCs w:val="20"/>
        </w:rPr>
        <w:t>Experience</w:t>
      </w:r>
      <w:r w:rsidRPr="00C96669">
        <w:rPr>
          <w:spacing w:val="-7"/>
          <w:sz w:val="20"/>
          <w:szCs w:val="20"/>
        </w:rPr>
        <w:t xml:space="preserve"> </w:t>
      </w:r>
      <w:r w:rsidRPr="00C96669">
        <w:rPr>
          <w:sz w:val="20"/>
          <w:szCs w:val="20"/>
        </w:rPr>
        <w:t>in</w:t>
      </w:r>
      <w:r w:rsidRPr="00C96669">
        <w:rPr>
          <w:spacing w:val="-7"/>
          <w:sz w:val="20"/>
          <w:szCs w:val="20"/>
        </w:rPr>
        <w:t xml:space="preserve"> </w:t>
      </w:r>
      <w:r w:rsidRPr="00C96669">
        <w:rPr>
          <w:sz w:val="20"/>
          <w:szCs w:val="20"/>
        </w:rPr>
        <w:t>developing</w:t>
      </w:r>
      <w:r w:rsidRPr="00C96669">
        <w:rPr>
          <w:spacing w:val="-6"/>
          <w:sz w:val="20"/>
          <w:szCs w:val="20"/>
        </w:rPr>
        <w:t xml:space="preserve"> </w:t>
      </w:r>
      <w:r w:rsidRPr="00C96669">
        <w:rPr>
          <w:sz w:val="20"/>
          <w:szCs w:val="20"/>
        </w:rPr>
        <w:t>contents</w:t>
      </w:r>
      <w:r w:rsidRPr="00C96669">
        <w:rPr>
          <w:spacing w:val="-6"/>
          <w:sz w:val="20"/>
          <w:szCs w:val="20"/>
        </w:rPr>
        <w:t xml:space="preserve"> </w:t>
      </w:r>
      <w:r w:rsidRPr="00C96669">
        <w:rPr>
          <w:sz w:val="20"/>
          <w:szCs w:val="20"/>
        </w:rPr>
        <w:t>for</w:t>
      </w:r>
      <w:r w:rsidRPr="00C96669">
        <w:rPr>
          <w:spacing w:val="-6"/>
          <w:sz w:val="20"/>
          <w:szCs w:val="20"/>
        </w:rPr>
        <w:t xml:space="preserve"> </w:t>
      </w:r>
      <w:r w:rsidRPr="00C96669">
        <w:rPr>
          <w:sz w:val="20"/>
          <w:szCs w:val="20"/>
        </w:rPr>
        <w:t>and</w:t>
      </w:r>
      <w:r w:rsidRPr="00C96669">
        <w:rPr>
          <w:spacing w:val="-7"/>
          <w:sz w:val="20"/>
          <w:szCs w:val="20"/>
        </w:rPr>
        <w:t xml:space="preserve"> </w:t>
      </w:r>
      <w:r w:rsidRPr="00C96669">
        <w:rPr>
          <w:sz w:val="20"/>
          <w:szCs w:val="20"/>
        </w:rPr>
        <w:t>facilitating</w:t>
      </w:r>
      <w:r w:rsidRPr="00C96669">
        <w:rPr>
          <w:spacing w:val="-4"/>
          <w:sz w:val="20"/>
          <w:szCs w:val="20"/>
        </w:rPr>
        <w:t xml:space="preserve"> </w:t>
      </w:r>
      <w:r w:rsidRPr="00C96669">
        <w:rPr>
          <w:sz w:val="20"/>
          <w:szCs w:val="20"/>
        </w:rPr>
        <w:t>training</w:t>
      </w:r>
      <w:r w:rsidRPr="00C96669">
        <w:rPr>
          <w:spacing w:val="-7"/>
          <w:sz w:val="20"/>
          <w:szCs w:val="20"/>
        </w:rPr>
        <w:t xml:space="preserve"> </w:t>
      </w:r>
      <w:r w:rsidRPr="00C96669">
        <w:rPr>
          <w:sz w:val="20"/>
          <w:szCs w:val="20"/>
        </w:rPr>
        <w:t>of</w:t>
      </w:r>
      <w:r w:rsidRPr="00C96669">
        <w:rPr>
          <w:spacing w:val="-6"/>
          <w:sz w:val="20"/>
          <w:szCs w:val="20"/>
        </w:rPr>
        <w:t xml:space="preserve"> </w:t>
      </w:r>
      <w:r w:rsidRPr="00C96669">
        <w:rPr>
          <w:spacing w:val="-2"/>
          <w:sz w:val="20"/>
          <w:szCs w:val="20"/>
        </w:rPr>
        <w:t>trainers</w:t>
      </w:r>
    </w:p>
    <w:p w14:paraId="6FC3B7FC" w14:textId="77777777" w:rsidR="00DA4DE3" w:rsidRPr="00C96669" w:rsidRDefault="0002152F">
      <w:pPr>
        <w:pStyle w:val="ListParagraph"/>
        <w:numPr>
          <w:ilvl w:val="0"/>
          <w:numId w:val="1"/>
        </w:numPr>
        <w:tabs>
          <w:tab w:val="left" w:pos="861"/>
        </w:tabs>
        <w:spacing w:before="119"/>
        <w:rPr>
          <w:sz w:val="20"/>
          <w:szCs w:val="20"/>
        </w:rPr>
      </w:pPr>
      <w:r w:rsidRPr="00C96669">
        <w:rPr>
          <w:sz w:val="20"/>
          <w:szCs w:val="20"/>
        </w:rPr>
        <w:t>Expertise</w:t>
      </w:r>
      <w:r w:rsidRPr="00C96669">
        <w:rPr>
          <w:spacing w:val="-9"/>
          <w:sz w:val="20"/>
          <w:szCs w:val="20"/>
        </w:rPr>
        <w:t xml:space="preserve"> </w:t>
      </w:r>
      <w:r w:rsidRPr="00C96669">
        <w:rPr>
          <w:sz w:val="20"/>
          <w:szCs w:val="20"/>
        </w:rPr>
        <w:t>in</w:t>
      </w:r>
      <w:r w:rsidRPr="00C96669">
        <w:rPr>
          <w:spacing w:val="-8"/>
          <w:sz w:val="20"/>
          <w:szCs w:val="20"/>
        </w:rPr>
        <w:t xml:space="preserve"> </w:t>
      </w:r>
      <w:r w:rsidRPr="00C96669">
        <w:rPr>
          <w:sz w:val="20"/>
          <w:szCs w:val="20"/>
        </w:rPr>
        <w:t>coordination,</w:t>
      </w:r>
      <w:r w:rsidRPr="00C96669">
        <w:rPr>
          <w:spacing w:val="-7"/>
          <w:sz w:val="20"/>
          <w:szCs w:val="20"/>
        </w:rPr>
        <w:t xml:space="preserve"> </w:t>
      </w:r>
      <w:r w:rsidRPr="00C96669">
        <w:rPr>
          <w:sz w:val="20"/>
          <w:szCs w:val="20"/>
        </w:rPr>
        <w:t>facilitation</w:t>
      </w:r>
      <w:r w:rsidRPr="00C96669">
        <w:rPr>
          <w:spacing w:val="-7"/>
          <w:sz w:val="20"/>
          <w:szCs w:val="20"/>
        </w:rPr>
        <w:t xml:space="preserve"> </w:t>
      </w:r>
      <w:r w:rsidRPr="00C96669">
        <w:rPr>
          <w:sz w:val="20"/>
          <w:szCs w:val="20"/>
        </w:rPr>
        <w:t>and</w:t>
      </w:r>
      <w:r w:rsidRPr="00C96669">
        <w:rPr>
          <w:spacing w:val="-7"/>
          <w:sz w:val="20"/>
          <w:szCs w:val="20"/>
        </w:rPr>
        <w:t xml:space="preserve"> </w:t>
      </w:r>
      <w:r w:rsidRPr="00C96669">
        <w:rPr>
          <w:spacing w:val="-2"/>
          <w:sz w:val="20"/>
          <w:szCs w:val="20"/>
        </w:rPr>
        <w:t>mediation</w:t>
      </w:r>
    </w:p>
    <w:p w14:paraId="3041E394" w14:textId="77777777" w:rsidR="00DA4DE3" w:rsidRPr="00C96669" w:rsidRDefault="00DA4DE3">
      <w:pPr>
        <w:pStyle w:val="BodyText"/>
        <w:spacing w:before="241"/>
        <w:ind w:left="0"/>
      </w:pPr>
    </w:p>
    <w:p w14:paraId="722B00AE" w14:textId="731F2ADD" w:rsidR="00DA4DE3" w:rsidRPr="00C96669" w:rsidRDefault="0002152F" w:rsidP="00A5770D">
      <w:pPr>
        <w:pStyle w:val="BodyText"/>
        <w:spacing w:before="93" w:line="259" w:lineRule="auto"/>
        <w:ind w:right="432"/>
        <w:jc w:val="both"/>
        <w:sectPr w:rsidR="00DA4DE3" w:rsidRPr="00C96669">
          <w:pgSz w:w="11910" w:h="16840"/>
          <w:pgMar w:top="1600" w:right="992" w:bottom="900" w:left="1275" w:header="834" w:footer="720" w:gutter="0"/>
          <w:cols w:space="720"/>
        </w:sectPr>
      </w:pPr>
      <w:r w:rsidRPr="00C96669">
        <w:t xml:space="preserve">The consulting firm is free to propose as many experts as it wishes. Preferably, the consulting firm will </w:t>
      </w:r>
      <w:r w:rsidRPr="00C96669">
        <w:rPr>
          <w:spacing w:val="-2"/>
        </w:rPr>
        <w:t>propose</w:t>
      </w:r>
      <w:r w:rsidRPr="00C96669">
        <w:rPr>
          <w:spacing w:val="-6"/>
        </w:rPr>
        <w:t xml:space="preserve"> </w:t>
      </w:r>
      <w:r w:rsidRPr="00C96669">
        <w:rPr>
          <w:spacing w:val="-2"/>
        </w:rPr>
        <w:t>experts</w:t>
      </w:r>
      <w:r w:rsidRPr="00C96669">
        <w:rPr>
          <w:spacing w:val="-5"/>
        </w:rPr>
        <w:t xml:space="preserve"> </w:t>
      </w:r>
      <w:r w:rsidRPr="00C96669">
        <w:rPr>
          <w:spacing w:val="-2"/>
        </w:rPr>
        <w:t>who</w:t>
      </w:r>
      <w:r w:rsidRPr="00C96669">
        <w:rPr>
          <w:spacing w:val="-3"/>
        </w:rPr>
        <w:t xml:space="preserve"> </w:t>
      </w:r>
      <w:r w:rsidRPr="00C96669">
        <w:rPr>
          <w:spacing w:val="-2"/>
        </w:rPr>
        <w:t>are</w:t>
      </w:r>
      <w:r w:rsidRPr="00C96669">
        <w:rPr>
          <w:spacing w:val="-6"/>
        </w:rPr>
        <w:t xml:space="preserve"> </w:t>
      </w:r>
      <w:r w:rsidRPr="00C96669">
        <w:rPr>
          <w:spacing w:val="-2"/>
        </w:rPr>
        <w:t>proficient in</w:t>
      </w:r>
      <w:r w:rsidRPr="00C96669">
        <w:rPr>
          <w:spacing w:val="-5"/>
        </w:rPr>
        <w:t xml:space="preserve"> </w:t>
      </w:r>
      <w:r w:rsidR="00A5770D" w:rsidRPr="00C96669">
        <w:rPr>
          <w:spacing w:val="-2"/>
        </w:rPr>
        <w:t>English,</w:t>
      </w:r>
      <w:r w:rsidRPr="00C96669">
        <w:rPr>
          <w:spacing w:val="-5"/>
        </w:rPr>
        <w:t xml:space="preserve"> </w:t>
      </w:r>
      <w:r w:rsidRPr="00C96669">
        <w:rPr>
          <w:spacing w:val="-2"/>
        </w:rPr>
        <w:t>with</w:t>
      </w:r>
      <w:r w:rsidRPr="00C96669">
        <w:rPr>
          <w:spacing w:val="-4"/>
        </w:rPr>
        <w:t xml:space="preserve"> </w:t>
      </w:r>
      <w:r w:rsidRPr="00C96669">
        <w:rPr>
          <w:spacing w:val="-2"/>
        </w:rPr>
        <w:t>a</w:t>
      </w:r>
      <w:r w:rsidRPr="00C96669">
        <w:rPr>
          <w:spacing w:val="-3"/>
        </w:rPr>
        <w:t xml:space="preserve"> </w:t>
      </w:r>
      <w:r w:rsidRPr="00C96669">
        <w:rPr>
          <w:spacing w:val="-2"/>
        </w:rPr>
        <w:t>mix</w:t>
      </w:r>
      <w:r w:rsidRPr="00C96669">
        <w:rPr>
          <w:spacing w:val="-4"/>
        </w:rPr>
        <w:t xml:space="preserve"> </w:t>
      </w:r>
      <w:r w:rsidRPr="00C96669">
        <w:rPr>
          <w:spacing w:val="-2"/>
        </w:rPr>
        <w:t>of</w:t>
      </w:r>
      <w:r w:rsidRPr="00C96669">
        <w:rPr>
          <w:spacing w:val="-5"/>
        </w:rPr>
        <w:t xml:space="preserve"> </w:t>
      </w:r>
      <w:r w:rsidRPr="00C96669">
        <w:rPr>
          <w:spacing w:val="-2"/>
        </w:rPr>
        <w:t>international and</w:t>
      </w:r>
      <w:r w:rsidRPr="00C96669">
        <w:rPr>
          <w:spacing w:val="-5"/>
        </w:rPr>
        <w:t xml:space="preserve"> </w:t>
      </w:r>
      <w:r w:rsidRPr="00C96669">
        <w:rPr>
          <w:spacing w:val="-2"/>
        </w:rPr>
        <w:t>national</w:t>
      </w:r>
      <w:r w:rsidRPr="00C96669">
        <w:rPr>
          <w:spacing w:val="-5"/>
        </w:rPr>
        <w:t xml:space="preserve"> </w:t>
      </w:r>
      <w:r w:rsidRPr="00C96669">
        <w:rPr>
          <w:spacing w:val="-2"/>
        </w:rPr>
        <w:t>experts</w:t>
      </w:r>
      <w:r w:rsidR="7181FFC1" w:rsidRPr="00C96669">
        <w:rPr>
          <w:spacing w:val="-2"/>
        </w:rPr>
        <w:t xml:space="preserve"> </w:t>
      </w:r>
      <w:r w:rsidR="7181FFC1" w:rsidRPr="00C96669">
        <w:t>for the different areas of expertise.</w:t>
      </w:r>
      <w:r w:rsidR="00A5770D">
        <w:t xml:space="preserve"> The international expert</w:t>
      </w:r>
      <w:r w:rsidR="003736D2">
        <w:t>(s)</w:t>
      </w:r>
      <w:r w:rsidR="00A5770D">
        <w:t xml:space="preserve"> will be mainly tasked with the first component activities of action (3.1) while the national expert will be mainly responsible for action 3.2. </w:t>
      </w:r>
    </w:p>
    <w:p w14:paraId="0A6EBAE1" w14:textId="77777777" w:rsidR="00DA4DE3" w:rsidRPr="00C96669" w:rsidRDefault="0002152F">
      <w:pPr>
        <w:pStyle w:val="Heading1"/>
        <w:numPr>
          <w:ilvl w:val="0"/>
          <w:numId w:val="13"/>
        </w:numPr>
        <w:tabs>
          <w:tab w:val="left" w:pos="572"/>
        </w:tabs>
        <w:ind w:left="572" w:hanging="431"/>
        <w:rPr>
          <w:sz w:val="20"/>
          <w:szCs w:val="20"/>
        </w:rPr>
      </w:pPr>
      <w:r w:rsidRPr="00C96669">
        <w:rPr>
          <w:color w:val="44536A"/>
          <w:spacing w:val="-2"/>
          <w:sz w:val="20"/>
          <w:szCs w:val="20"/>
        </w:rPr>
        <w:lastRenderedPageBreak/>
        <w:t>APPLICATION SUBMISSION</w:t>
      </w:r>
    </w:p>
    <w:p w14:paraId="6C313680" w14:textId="644A06D4" w:rsidR="00DA4DE3" w:rsidRPr="00C96669" w:rsidRDefault="0002152F">
      <w:pPr>
        <w:spacing w:before="241"/>
        <w:ind w:left="141" w:right="422"/>
        <w:jc w:val="both"/>
        <w:rPr>
          <w:sz w:val="20"/>
          <w:szCs w:val="20"/>
        </w:rPr>
      </w:pPr>
      <w:r w:rsidRPr="00C96669">
        <w:rPr>
          <w:sz w:val="20"/>
          <w:szCs w:val="20"/>
        </w:rPr>
        <w:t>Interested</w:t>
      </w:r>
      <w:r w:rsidRPr="00C96669">
        <w:rPr>
          <w:spacing w:val="-7"/>
          <w:sz w:val="20"/>
          <w:szCs w:val="20"/>
        </w:rPr>
        <w:t xml:space="preserve"> </w:t>
      </w:r>
      <w:r w:rsidR="00BE7AB7">
        <w:rPr>
          <w:spacing w:val="-7"/>
          <w:sz w:val="20"/>
          <w:szCs w:val="20"/>
        </w:rPr>
        <w:t xml:space="preserve">consulting firms </w:t>
      </w:r>
      <w:r w:rsidRPr="00C96669">
        <w:rPr>
          <w:sz w:val="20"/>
          <w:szCs w:val="20"/>
        </w:rPr>
        <w:t>are</w:t>
      </w:r>
      <w:r w:rsidRPr="00C96669">
        <w:rPr>
          <w:spacing w:val="-9"/>
          <w:sz w:val="20"/>
          <w:szCs w:val="20"/>
        </w:rPr>
        <w:t xml:space="preserve"> </w:t>
      </w:r>
      <w:r w:rsidRPr="00C96669">
        <w:rPr>
          <w:sz w:val="20"/>
          <w:szCs w:val="20"/>
        </w:rPr>
        <w:t>requested</w:t>
      </w:r>
      <w:r w:rsidRPr="00C96669">
        <w:rPr>
          <w:spacing w:val="-9"/>
          <w:sz w:val="20"/>
          <w:szCs w:val="20"/>
        </w:rPr>
        <w:t xml:space="preserve"> </w:t>
      </w:r>
      <w:r w:rsidRPr="00C96669">
        <w:rPr>
          <w:sz w:val="20"/>
          <w:szCs w:val="20"/>
        </w:rPr>
        <w:t>to</w:t>
      </w:r>
      <w:r w:rsidRPr="00C96669">
        <w:rPr>
          <w:spacing w:val="-7"/>
          <w:sz w:val="20"/>
          <w:szCs w:val="20"/>
        </w:rPr>
        <w:t xml:space="preserve"> </w:t>
      </w:r>
      <w:r w:rsidRPr="00C96669">
        <w:rPr>
          <w:sz w:val="20"/>
          <w:szCs w:val="20"/>
        </w:rPr>
        <w:t>submit</w:t>
      </w:r>
      <w:r w:rsidRPr="00C96669">
        <w:rPr>
          <w:spacing w:val="-6"/>
          <w:sz w:val="20"/>
          <w:szCs w:val="20"/>
        </w:rPr>
        <w:t xml:space="preserve"> </w:t>
      </w:r>
      <w:r w:rsidRPr="00C96669">
        <w:rPr>
          <w:sz w:val="20"/>
          <w:szCs w:val="20"/>
        </w:rPr>
        <w:t>a</w:t>
      </w:r>
      <w:r w:rsidRPr="00C96669">
        <w:rPr>
          <w:spacing w:val="-9"/>
          <w:sz w:val="20"/>
          <w:szCs w:val="20"/>
        </w:rPr>
        <w:t xml:space="preserve"> </w:t>
      </w:r>
      <w:r w:rsidRPr="00C96669">
        <w:rPr>
          <w:sz w:val="20"/>
          <w:szCs w:val="20"/>
        </w:rPr>
        <w:t>technical</w:t>
      </w:r>
      <w:r w:rsidRPr="00C96669">
        <w:rPr>
          <w:spacing w:val="-7"/>
          <w:sz w:val="20"/>
          <w:szCs w:val="20"/>
        </w:rPr>
        <w:t xml:space="preserve"> </w:t>
      </w:r>
      <w:r w:rsidRPr="00C96669">
        <w:rPr>
          <w:sz w:val="20"/>
          <w:szCs w:val="20"/>
        </w:rPr>
        <w:t>offer</w:t>
      </w:r>
      <w:r w:rsidRPr="00C96669">
        <w:rPr>
          <w:spacing w:val="-6"/>
          <w:sz w:val="20"/>
          <w:szCs w:val="20"/>
        </w:rPr>
        <w:t xml:space="preserve"> </w:t>
      </w:r>
      <w:r w:rsidRPr="00C96669">
        <w:rPr>
          <w:sz w:val="20"/>
          <w:szCs w:val="20"/>
        </w:rPr>
        <w:t>and</w:t>
      </w:r>
      <w:r w:rsidRPr="00C96669">
        <w:rPr>
          <w:spacing w:val="-7"/>
          <w:sz w:val="20"/>
          <w:szCs w:val="20"/>
        </w:rPr>
        <w:t xml:space="preserve"> </w:t>
      </w:r>
      <w:r w:rsidRPr="00C96669">
        <w:rPr>
          <w:sz w:val="20"/>
          <w:szCs w:val="20"/>
        </w:rPr>
        <w:t>a</w:t>
      </w:r>
      <w:r w:rsidRPr="00C96669">
        <w:rPr>
          <w:spacing w:val="-9"/>
          <w:sz w:val="20"/>
          <w:szCs w:val="20"/>
        </w:rPr>
        <w:t xml:space="preserve"> </w:t>
      </w:r>
      <w:r w:rsidRPr="00C96669">
        <w:rPr>
          <w:sz w:val="20"/>
          <w:szCs w:val="20"/>
        </w:rPr>
        <w:t>financial</w:t>
      </w:r>
      <w:r w:rsidRPr="00C96669">
        <w:rPr>
          <w:spacing w:val="-7"/>
          <w:sz w:val="20"/>
          <w:szCs w:val="20"/>
        </w:rPr>
        <w:t xml:space="preserve"> </w:t>
      </w:r>
      <w:r w:rsidRPr="00C96669">
        <w:rPr>
          <w:sz w:val="20"/>
          <w:szCs w:val="20"/>
        </w:rPr>
        <w:t>proposal</w:t>
      </w:r>
      <w:r w:rsidRPr="00C96669">
        <w:rPr>
          <w:spacing w:val="-9"/>
          <w:sz w:val="20"/>
          <w:szCs w:val="20"/>
        </w:rPr>
        <w:t xml:space="preserve"> </w:t>
      </w:r>
      <w:r w:rsidRPr="00C96669">
        <w:rPr>
          <w:sz w:val="20"/>
          <w:szCs w:val="20"/>
        </w:rPr>
        <w:t>in</w:t>
      </w:r>
      <w:r w:rsidRPr="00C96669">
        <w:rPr>
          <w:spacing w:val="-8"/>
          <w:sz w:val="20"/>
          <w:szCs w:val="20"/>
        </w:rPr>
        <w:t xml:space="preserve"> </w:t>
      </w:r>
      <w:r w:rsidRPr="00C96669">
        <w:rPr>
          <w:sz w:val="20"/>
          <w:szCs w:val="20"/>
        </w:rPr>
        <w:t>response</w:t>
      </w:r>
      <w:r w:rsidRPr="00C96669">
        <w:rPr>
          <w:spacing w:val="-8"/>
          <w:sz w:val="20"/>
          <w:szCs w:val="20"/>
        </w:rPr>
        <w:t xml:space="preserve"> </w:t>
      </w:r>
      <w:r w:rsidRPr="00C96669">
        <w:rPr>
          <w:sz w:val="20"/>
          <w:szCs w:val="20"/>
        </w:rPr>
        <w:t>to these Terms of Reference. All the procedures for submitting tenders are set out in the document “Tender rules”.</w:t>
      </w:r>
    </w:p>
    <w:sectPr w:rsidR="00DA4DE3" w:rsidRPr="00C96669">
      <w:pgSz w:w="11910" w:h="16840"/>
      <w:pgMar w:top="1600" w:right="992" w:bottom="900" w:left="1275" w:header="834"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B61AB" w14:textId="77777777" w:rsidR="0009688A" w:rsidRDefault="0009688A">
      <w:r>
        <w:separator/>
      </w:r>
    </w:p>
  </w:endnote>
  <w:endnote w:type="continuationSeparator" w:id="0">
    <w:p w14:paraId="4E8D6577" w14:textId="77777777" w:rsidR="0009688A" w:rsidRDefault="0009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81CF2" w14:textId="77777777" w:rsidR="006B5543" w:rsidRDefault="006B5543">
    <w:pPr>
      <w:pStyle w:val="BodyText"/>
      <w:spacing w:line="14" w:lineRule="auto"/>
      <w:ind w:left="0"/>
    </w:pPr>
    <w:r>
      <w:rPr>
        <w:noProof/>
      </w:rPr>
      <mc:AlternateContent>
        <mc:Choice Requires="wps">
          <w:drawing>
            <wp:anchor distT="0" distB="0" distL="0" distR="0" simplePos="0" relativeHeight="487271936" behindDoc="1" locked="0" layoutInCell="1" allowOverlap="1" wp14:anchorId="7CC16423" wp14:editId="07777777">
              <wp:simplePos x="0" y="0"/>
              <wp:positionH relativeFrom="page">
                <wp:posOffset>3637915</wp:posOffset>
              </wp:positionH>
              <wp:positionV relativeFrom="page">
                <wp:posOffset>10095534</wp:posOffset>
              </wp:positionV>
              <wp:extent cx="285115" cy="1612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5115" cy="161290"/>
                      </a:xfrm>
                      <a:prstGeom prst="rect">
                        <a:avLst/>
                      </a:prstGeom>
                    </wps:spPr>
                    <wps:txbx>
                      <w:txbxContent>
                        <w:p w14:paraId="279339DF" w14:textId="259F481B" w:rsidR="006B5543" w:rsidRDefault="006B5543">
                          <w:pPr>
                            <w:spacing w:before="21"/>
                            <w:ind w:left="20"/>
                            <w:rPr>
                              <w:sz w:val="16"/>
                            </w:rPr>
                          </w:pPr>
                          <w:r>
                            <w:rPr>
                              <w:spacing w:val="-2"/>
                              <w:sz w:val="16"/>
                            </w:rPr>
                            <w:fldChar w:fldCharType="begin"/>
                          </w:r>
                          <w:r>
                            <w:rPr>
                              <w:spacing w:val="-2"/>
                              <w:sz w:val="16"/>
                            </w:rPr>
                            <w:instrText xml:space="preserve"> PAGE </w:instrText>
                          </w:r>
                          <w:r>
                            <w:rPr>
                              <w:spacing w:val="-2"/>
                              <w:sz w:val="16"/>
                            </w:rPr>
                            <w:fldChar w:fldCharType="separate"/>
                          </w:r>
                          <w:r w:rsidR="00AD18C9">
                            <w:rPr>
                              <w:noProof/>
                              <w:spacing w:val="-2"/>
                              <w:sz w:val="16"/>
                            </w:rPr>
                            <w:t>17</w:t>
                          </w:r>
                          <w:r>
                            <w:rPr>
                              <w:spacing w:val="-2"/>
                              <w:sz w:val="16"/>
                            </w:rPr>
                            <w:fldChar w:fldCharType="end"/>
                          </w:r>
                          <w:r>
                            <w:rPr>
                              <w:spacing w:val="-2"/>
                              <w:sz w:val="16"/>
                            </w:rPr>
                            <w:t>/</w:t>
                          </w:r>
                          <w:r>
                            <w:rPr>
                              <w:spacing w:val="-2"/>
                              <w:sz w:val="16"/>
                            </w:rPr>
                            <w:fldChar w:fldCharType="begin"/>
                          </w:r>
                          <w:r>
                            <w:rPr>
                              <w:spacing w:val="-2"/>
                              <w:sz w:val="16"/>
                            </w:rPr>
                            <w:instrText xml:space="preserve"> NUMPAGES </w:instrText>
                          </w:r>
                          <w:r>
                            <w:rPr>
                              <w:spacing w:val="-2"/>
                              <w:sz w:val="16"/>
                            </w:rPr>
                            <w:fldChar w:fldCharType="separate"/>
                          </w:r>
                          <w:r w:rsidR="00AD18C9">
                            <w:rPr>
                              <w:noProof/>
                              <w:spacing w:val="-2"/>
                              <w:sz w:val="16"/>
                            </w:rPr>
                            <w:t>17</w:t>
                          </w:r>
                          <w:r>
                            <w:rPr>
                              <w:spacing w:val="-2"/>
                              <w:sz w:val="16"/>
                            </w:rPr>
                            <w:fldChar w:fldCharType="end"/>
                          </w:r>
                        </w:p>
                      </w:txbxContent>
                    </wps:txbx>
                    <wps:bodyPr wrap="square" lIns="0" tIns="0" rIns="0" bIns="0" rtlCol="0">
                      <a:noAutofit/>
                    </wps:bodyPr>
                  </wps:wsp>
                </a:graphicData>
              </a:graphic>
            </wp:anchor>
          </w:drawing>
        </mc:Choice>
        <mc:Fallback>
          <w:pict>
            <v:shapetype w14:anchorId="7CC16423" id="_x0000_t202" coordsize="21600,21600" o:spt="202" path="m,l,21600r21600,l21600,xe">
              <v:stroke joinstyle="miter"/>
              <v:path gradientshapeok="t" o:connecttype="rect"/>
            </v:shapetype>
            <v:shape id="Textbox 2" o:spid="_x0000_s1026" type="#_x0000_t202" style="position:absolute;margin-left:286.45pt;margin-top:794.9pt;width:22.45pt;height:12.7pt;z-index:-16044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" filled="f" stroked="f">
              <v:path arrowok="t"/>
              <v:textbox inset="0,0,0,0">
                <w:txbxContent>
                  <w:p w14:paraId="279339DF" w14:textId="259F481B" w:rsidR="006B5543" w:rsidRDefault="006B5543">
                    <w:pPr>
                      <w:spacing w:before="21"/>
                      <w:ind w:left="20"/>
                      <w:rPr>
                        <w:sz w:val="16"/>
                      </w:rPr>
                    </w:pPr>
                    <w:r>
                      <w:rPr>
                        <w:spacing w:val="-2"/>
                        <w:sz w:val="16"/>
                      </w:rPr>
                      <w:fldChar w:fldCharType="begin"/>
                    </w:r>
                    <w:r>
                      <w:rPr>
                        <w:spacing w:val="-2"/>
                        <w:sz w:val="16"/>
                      </w:rPr>
                      <w:instrText xml:space="preserve"> PAGE </w:instrText>
                    </w:r>
                    <w:r>
                      <w:rPr>
                        <w:spacing w:val="-2"/>
                        <w:sz w:val="16"/>
                      </w:rPr>
                      <w:fldChar w:fldCharType="separate"/>
                    </w:r>
                    <w:r w:rsidR="00AD18C9">
                      <w:rPr>
                        <w:noProof/>
                        <w:spacing w:val="-2"/>
                        <w:sz w:val="16"/>
                      </w:rPr>
                      <w:t>17</w:t>
                    </w:r>
                    <w:r>
                      <w:rPr>
                        <w:spacing w:val="-2"/>
                        <w:sz w:val="16"/>
                      </w:rPr>
                      <w:fldChar w:fldCharType="end"/>
                    </w:r>
                    <w:r>
                      <w:rPr>
                        <w:spacing w:val="-2"/>
                        <w:sz w:val="16"/>
                      </w:rPr>
                      <w:t>/</w:t>
                    </w:r>
                    <w:r>
                      <w:rPr>
                        <w:spacing w:val="-2"/>
                        <w:sz w:val="16"/>
                      </w:rPr>
                      <w:fldChar w:fldCharType="begin"/>
                    </w:r>
                    <w:r>
                      <w:rPr>
                        <w:spacing w:val="-2"/>
                        <w:sz w:val="16"/>
                      </w:rPr>
                      <w:instrText xml:space="preserve"> NUMPAGES </w:instrText>
                    </w:r>
                    <w:r>
                      <w:rPr>
                        <w:spacing w:val="-2"/>
                        <w:sz w:val="16"/>
                      </w:rPr>
                      <w:fldChar w:fldCharType="separate"/>
                    </w:r>
                    <w:r w:rsidR="00AD18C9">
                      <w:rPr>
                        <w:noProof/>
                        <w:spacing w:val="-2"/>
                        <w:sz w:val="16"/>
                      </w:rPr>
                      <w:t>17</w:t>
                    </w:r>
                    <w:r>
                      <w:rPr>
                        <w:spacing w:val="-2"/>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83A5E" w14:textId="77777777" w:rsidR="0009688A" w:rsidRDefault="0009688A">
      <w:r>
        <w:separator/>
      </w:r>
    </w:p>
  </w:footnote>
  <w:footnote w:type="continuationSeparator" w:id="0">
    <w:p w14:paraId="486975DE" w14:textId="77777777" w:rsidR="0009688A" w:rsidRDefault="000968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18415" w14:textId="77777777" w:rsidR="006B5543" w:rsidRDefault="006B5543">
    <w:pPr>
      <w:pStyle w:val="BodyText"/>
      <w:spacing w:line="14" w:lineRule="auto"/>
      <w:ind w:left="0"/>
    </w:pPr>
    <w:r>
      <w:rPr>
        <w:noProof/>
      </w:rPr>
      <w:drawing>
        <wp:anchor distT="0" distB="0" distL="0" distR="0" simplePos="0" relativeHeight="487271424" behindDoc="1" locked="0" layoutInCell="1" allowOverlap="1" wp14:anchorId="4567CE6D" wp14:editId="07777777">
          <wp:simplePos x="0" y="0"/>
          <wp:positionH relativeFrom="page">
            <wp:posOffset>966210</wp:posOffset>
          </wp:positionH>
          <wp:positionV relativeFrom="page">
            <wp:posOffset>529276</wp:posOffset>
          </wp:positionV>
          <wp:extent cx="909891" cy="49146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09891" cy="491465"/>
                  </a:xfrm>
                  <a:prstGeom prst="rect">
                    <a:avLst/>
                  </a:prstGeom>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bookmark int2:bookmarkName="_Int_Nb8KhitH" int2:invalidationBookmarkName="" int2:hashCode="cbwtWYZx22fhkq" int2:id="aE40vyrg">
      <int2:state int2:value="Rejected" int2:type="gram"/>
    </int2:bookmark>
    <int2:bookmark int2:bookmarkName="_Int_cF4jsGsc" int2:invalidationBookmarkName="" int2:hashCode="QUJOk92Z7i9QT+" int2:id="ZoqZBlHy">
      <int2:state int2:value="Rejected" int2:type="gram"/>
    </int2:bookmark>
    <int2:bookmark int2:bookmarkName="_Int_UB2YE344" int2:invalidationBookmarkName="" int2:hashCode="xRBItzJdYOMm0Z" int2:id="8XfzQ1SQ">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A73C8"/>
    <w:multiLevelType w:val="hybridMultilevel"/>
    <w:tmpl w:val="36B2B8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2930E1"/>
    <w:multiLevelType w:val="multilevel"/>
    <w:tmpl w:val="06903C16"/>
    <w:lvl w:ilvl="0">
      <w:start w:val="1"/>
      <w:numFmt w:val="decimal"/>
      <w:lvlText w:val="%1"/>
      <w:lvlJc w:val="left"/>
      <w:pPr>
        <w:ind w:left="427" w:hanging="672"/>
      </w:pPr>
      <w:rPr>
        <w:rFonts w:hint="default"/>
        <w:lang w:val="en-US" w:eastAsia="en-US" w:bidi="ar-SA"/>
      </w:rPr>
    </w:lvl>
    <w:lvl w:ilvl="1">
      <w:start w:val="1"/>
      <w:numFmt w:val="decimal"/>
      <w:lvlText w:val="%1.%2"/>
      <w:lvlJc w:val="left"/>
      <w:pPr>
        <w:ind w:left="427" w:hanging="672"/>
      </w:pPr>
      <w:rPr>
        <w:rFonts w:hint="default"/>
        <w:lang w:val="en-US" w:eastAsia="en-US" w:bidi="ar-SA"/>
      </w:rPr>
    </w:lvl>
    <w:lvl w:ilvl="2">
      <w:start w:val="1"/>
      <w:numFmt w:val="decimal"/>
      <w:lvlText w:val="%1.%2.%3"/>
      <w:lvlJc w:val="left"/>
      <w:pPr>
        <w:ind w:left="427" w:hanging="672"/>
      </w:pPr>
      <w:rPr>
        <w:rFonts w:ascii="Verdana" w:eastAsia="Verdana" w:hAnsi="Verdana" w:cs="Verdana" w:hint="default"/>
        <w:b w:val="0"/>
        <w:bCs w:val="0"/>
        <w:i w:val="0"/>
        <w:iCs w:val="0"/>
        <w:spacing w:val="-1"/>
        <w:w w:val="100"/>
        <w:sz w:val="18"/>
        <w:szCs w:val="18"/>
        <w:lang w:val="en-US" w:eastAsia="en-US" w:bidi="ar-SA"/>
      </w:rPr>
    </w:lvl>
    <w:lvl w:ilvl="3">
      <w:numFmt w:val="bullet"/>
      <w:lvlText w:val="•"/>
      <w:lvlJc w:val="left"/>
      <w:pPr>
        <w:ind w:left="1651" w:hanging="672"/>
      </w:pPr>
      <w:rPr>
        <w:rFonts w:hint="default"/>
        <w:lang w:val="en-US" w:eastAsia="en-US" w:bidi="ar-SA"/>
      </w:rPr>
    </w:lvl>
    <w:lvl w:ilvl="4">
      <w:numFmt w:val="bullet"/>
      <w:lvlText w:val="•"/>
      <w:lvlJc w:val="left"/>
      <w:pPr>
        <w:ind w:left="2062" w:hanging="672"/>
      </w:pPr>
      <w:rPr>
        <w:rFonts w:hint="default"/>
        <w:lang w:val="en-US" w:eastAsia="en-US" w:bidi="ar-SA"/>
      </w:rPr>
    </w:lvl>
    <w:lvl w:ilvl="5">
      <w:numFmt w:val="bullet"/>
      <w:lvlText w:val="•"/>
      <w:lvlJc w:val="left"/>
      <w:pPr>
        <w:ind w:left="2473" w:hanging="672"/>
      </w:pPr>
      <w:rPr>
        <w:rFonts w:hint="default"/>
        <w:lang w:val="en-US" w:eastAsia="en-US" w:bidi="ar-SA"/>
      </w:rPr>
    </w:lvl>
    <w:lvl w:ilvl="6">
      <w:numFmt w:val="bullet"/>
      <w:lvlText w:val="•"/>
      <w:lvlJc w:val="left"/>
      <w:pPr>
        <w:ind w:left="2883" w:hanging="672"/>
      </w:pPr>
      <w:rPr>
        <w:rFonts w:hint="default"/>
        <w:lang w:val="en-US" w:eastAsia="en-US" w:bidi="ar-SA"/>
      </w:rPr>
    </w:lvl>
    <w:lvl w:ilvl="7">
      <w:numFmt w:val="bullet"/>
      <w:lvlText w:val="•"/>
      <w:lvlJc w:val="left"/>
      <w:pPr>
        <w:ind w:left="3294" w:hanging="672"/>
      </w:pPr>
      <w:rPr>
        <w:rFonts w:hint="default"/>
        <w:lang w:val="en-US" w:eastAsia="en-US" w:bidi="ar-SA"/>
      </w:rPr>
    </w:lvl>
    <w:lvl w:ilvl="8">
      <w:numFmt w:val="bullet"/>
      <w:lvlText w:val="•"/>
      <w:lvlJc w:val="left"/>
      <w:pPr>
        <w:ind w:left="3704" w:hanging="672"/>
      </w:pPr>
      <w:rPr>
        <w:rFonts w:hint="default"/>
        <w:lang w:val="en-US" w:eastAsia="en-US" w:bidi="ar-SA"/>
      </w:rPr>
    </w:lvl>
  </w:abstractNum>
  <w:abstractNum w:abstractNumId="2" w15:restartNumberingAfterBreak="0">
    <w:nsid w:val="062F75ED"/>
    <w:multiLevelType w:val="hybridMultilevel"/>
    <w:tmpl w:val="BB484A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934C1"/>
    <w:multiLevelType w:val="multilevel"/>
    <w:tmpl w:val="A49A1EE6"/>
    <w:lvl w:ilvl="0">
      <w:start w:val="1"/>
      <w:numFmt w:val="decimal"/>
      <w:lvlText w:val="%1"/>
      <w:lvlJc w:val="left"/>
      <w:pPr>
        <w:ind w:left="710" w:hanging="569"/>
      </w:pPr>
      <w:rPr>
        <w:rFonts w:hint="default"/>
        <w:lang w:val="en-US" w:eastAsia="en-US" w:bidi="ar-SA"/>
      </w:rPr>
    </w:lvl>
    <w:lvl w:ilvl="1">
      <w:start w:val="1"/>
      <w:numFmt w:val="decimal"/>
      <w:lvlText w:val="%1.%2"/>
      <w:lvlJc w:val="left"/>
      <w:pPr>
        <w:ind w:left="710" w:hanging="569"/>
      </w:pPr>
      <w:rPr>
        <w:rFonts w:hint="default"/>
        <w:lang w:val="en-US" w:eastAsia="en-US" w:bidi="ar-SA"/>
      </w:rPr>
    </w:lvl>
    <w:lvl w:ilvl="2">
      <w:start w:val="1"/>
      <w:numFmt w:val="decimal"/>
      <w:lvlText w:val="%1.%2.%3."/>
      <w:lvlJc w:val="left"/>
      <w:pPr>
        <w:ind w:left="710" w:hanging="569"/>
      </w:pPr>
      <w:rPr>
        <w:rFonts w:ascii="Verdana" w:eastAsia="Verdana" w:hAnsi="Verdana" w:cs="Verdana" w:hint="default"/>
        <w:b w:val="0"/>
        <w:bCs w:val="0"/>
        <w:i w:val="0"/>
        <w:iCs w:val="0"/>
        <w:spacing w:val="-1"/>
        <w:w w:val="100"/>
        <w:sz w:val="18"/>
        <w:szCs w:val="18"/>
        <w:lang w:val="en-US" w:eastAsia="en-US" w:bidi="ar-SA"/>
      </w:rPr>
    </w:lvl>
    <w:lvl w:ilvl="3">
      <w:numFmt w:val="bullet"/>
      <w:lvlText w:val="•"/>
      <w:lvlJc w:val="left"/>
      <w:pPr>
        <w:ind w:left="1861" w:hanging="569"/>
      </w:pPr>
      <w:rPr>
        <w:rFonts w:hint="default"/>
        <w:lang w:val="en-US" w:eastAsia="en-US" w:bidi="ar-SA"/>
      </w:rPr>
    </w:lvl>
    <w:lvl w:ilvl="4">
      <w:numFmt w:val="bullet"/>
      <w:lvlText w:val="•"/>
      <w:lvlJc w:val="left"/>
      <w:pPr>
        <w:ind w:left="2242" w:hanging="569"/>
      </w:pPr>
      <w:rPr>
        <w:rFonts w:hint="default"/>
        <w:lang w:val="en-US" w:eastAsia="en-US" w:bidi="ar-SA"/>
      </w:rPr>
    </w:lvl>
    <w:lvl w:ilvl="5">
      <w:numFmt w:val="bullet"/>
      <w:lvlText w:val="•"/>
      <w:lvlJc w:val="left"/>
      <w:pPr>
        <w:ind w:left="2623" w:hanging="569"/>
      </w:pPr>
      <w:rPr>
        <w:rFonts w:hint="default"/>
        <w:lang w:val="en-US" w:eastAsia="en-US" w:bidi="ar-SA"/>
      </w:rPr>
    </w:lvl>
    <w:lvl w:ilvl="6">
      <w:numFmt w:val="bullet"/>
      <w:lvlText w:val="•"/>
      <w:lvlJc w:val="left"/>
      <w:pPr>
        <w:ind w:left="3003" w:hanging="569"/>
      </w:pPr>
      <w:rPr>
        <w:rFonts w:hint="default"/>
        <w:lang w:val="en-US" w:eastAsia="en-US" w:bidi="ar-SA"/>
      </w:rPr>
    </w:lvl>
    <w:lvl w:ilvl="7">
      <w:numFmt w:val="bullet"/>
      <w:lvlText w:val="•"/>
      <w:lvlJc w:val="left"/>
      <w:pPr>
        <w:ind w:left="3384" w:hanging="569"/>
      </w:pPr>
      <w:rPr>
        <w:rFonts w:hint="default"/>
        <w:lang w:val="en-US" w:eastAsia="en-US" w:bidi="ar-SA"/>
      </w:rPr>
    </w:lvl>
    <w:lvl w:ilvl="8">
      <w:numFmt w:val="bullet"/>
      <w:lvlText w:val="•"/>
      <w:lvlJc w:val="left"/>
      <w:pPr>
        <w:ind w:left="3764" w:hanging="569"/>
      </w:pPr>
      <w:rPr>
        <w:rFonts w:hint="default"/>
        <w:lang w:val="en-US" w:eastAsia="en-US" w:bidi="ar-SA"/>
      </w:rPr>
    </w:lvl>
  </w:abstractNum>
  <w:abstractNum w:abstractNumId="4" w15:restartNumberingAfterBreak="0">
    <w:nsid w:val="075A42E7"/>
    <w:multiLevelType w:val="multilevel"/>
    <w:tmpl w:val="C742B8B0"/>
    <w:lvl w:ilvl="0">
      <w:start w:val="1"/>
      <w:numFmt w:val="decimal"/>
      <w:lvlText w:val="%1"/>
      <w:lvlJc w:val="left"/>
      <w:pPr>
        <w:ind w:left="144" w:hanging="447"/>
      </w:pPr>
      <w:rPr>
        <w:rFonts w:hint="default"/>
        <w:lang w:val="en-US" w:eastAsia="en-US" w:bidi="ar-SA"/>
      </w:rPr>
    </w:lvl>
    <w:lvl w:ilvl="1">
      <w:start w:val="1"/>
      <w:numFmt w:val="decimal"/>
      <w:lvlText w:val="%1.%2."/>
      <w:lvlJc w:val="left"/>
      <w:pPr>
        <w:ind w:left="144" w:hanging="447"/>
      </w:pPr>
      <w:rPr>
        <w:rFonts w:ascii="Verdana" w:eastAsia="Verdana" w:hAnsi="Verdana" w:cs="Verdana" w:hint="default"/>
        <w:b/>
        <w:bCs/>
        <w:i w:val="0"/>
        <w:iCs w:val="0"/>
        <w:color w:val="2D74B5"/>
        <w:spacing w:val="-1"/>
        <w:w w:val="100"/>
        <w:sz w:val="18"/>
        <w:szCs w:val="18"/>
        <w:lang w:val="en-US" w:eastAsia="en-US" w:bidi="ar-SA"/>
      </w:rPr>
    </w:lvl>
    <w:lvl w:ilvl="2">
      <w:numFmt w:val="bullet"/>
      <w:lvlText w:val="•"/>
      <w:lvlJc w:val="left"/>
      <w:pPr>
        <w:ind w:left="677" w:hanging="447"/>
      </w:pPr>
      <w:rPr>
        <w:rFonts w:hint="default"/>
        <w:lang w:val="en-US" w:eastAsia="en-US" w:bidi="ar-SA"/>
      </w:rPr>
    </w:lvl>
    <w:lvl w:ilvl="3">
      <w:numFmt w:val="bullet"/>
      <w:lvlText w:val="•"/>
      <w:lvlJc w:val="left"/>
      <w:pPr>
        <w:ind w:left="945" w:hanging="447"/>
      </w:pPr>
      <w:rPr>
        <w:rFonts w:hint="default"/>
        <w:lang w:val="en-US" w:eastAsia="en-US" w:bidi="ar-SA"/>
      </w:rPr>
    </w:lvl>
    <w:lvl w:ilvl="4">
      <w:numFmt w:val="bullet"/>
      <w:lvlText w:val="•"/>
      <w:lvlJc w:val="left"/>
      <w:pPr>
        <w:ind w:left="1214" w:hanging="447"/>
      </w:pPr>
      <w:rPr>
        <w:rFonts w:hint="default"/>
        <w:lang w:val="en-US" w:eastAsia="en-US" w:bidi="ar-SA"/>
      </w:rPr>
    </w:lvl>
    <w:lvl w:ilvl="5">
      <w:numFmt w:val="bullet"/>
      <w:lvlText w:val="•"/>
      <w:lvlJc w:val="left"/>
      <w:pPr>
        <w:ind w:left="1482" w:hanging="447"/>
      </w:pPr>
      <w:rPr>
        <w:rFonts w:hint="default"/>
        <w:lang w:val="en-US" w:eastAsia="en-US" w:bidi="ar-SA"/>
      </w:rPr>
    </w:lvl>
    <w:lvl w:ilvl="6">
      <w:numFmt w:val="bullet"/>
      <w:lvlText w:val="•"/>
      <w:lvlJc w:val="left"/>
      <w:pPr>
        <w:ind w:left="1751" w:hanging="447"/>
      </w:pPr>
      <w:rPr>
        <w:rFonts w:hint="default"/>
        <w:lang w:val="en-US" w:eastAsia="en-US" w:bidi="ar-SA"/>
      </w:rPr>
    </w:lvl>
    <w:lvl w:ilvl="7">
      <w:numFmt w:val="bullet"/>
      <w:lvlText w:val="•"/>
      <w:lvlJc w:val="left"/>
      <w:pPr>
        <w:ind w:left="2019" w:hanging="447"/>
      </w:pPr>
      <w:rPr>
        <w:rFonts w:hint="default"/>
        <w:lang w:val="en-US" w:eastAsia="en-US" w:bidi="ar-SA"/>
      </w:rPr>
    </w:lvl>
    <w:lvl w:ilvl="8">
      <w:numFmt w:val="bullet"/>
      <w:lvlText w:val="•"/>
      <w:lvlJc w:val="left"/>
      <w:pPr>
        <w:ind w:left="2288" w:hanging="447"/>
      </w:pPr>
      <w:rPr>
        <w:rFonts w:hint="default"/>
        <w:lang w:val="en-US" w:eastAsia="en-US" w:bidi="ar-SA"/>
      </w:rPr>
    </w:lvl>
  </w:abstractNum>
  <w:abstractNum w:abstractNumId="5" w15:restartNumberingAfterBreak="0">
    <w:nsid w:val="079E7152"/>
    <w:multiLevelType w:val="hybridMultilevel"/>
    <w:tmpl w:val="5A7EE6F0"/>
    <w:lvl w:ilvl="0" w:tplc="1CEA96B6">
      <w:numFmt w:val="bullet"/>
      <w:lvlText w:val=""/>
      <w:lvlJc w:val="left"/>
      <w:pPr>
        <w:ind w:left="970" w:hanging="360"/>
      </w:pPr>
      <w:rPr>
        <w:rFonts w:ascii="Symbol" w:eastAsia="Symbol" w:hAnsi="Symbol" w:cs="Symbol" w:hint="default"/>
        <w:b w:val="0"/>
        <w:bCs w:val="0"/>
        <w:i w:val="0"/>
        <w:iCs w:val="0"/>
        <w:spacing w:val="0"/>
        <w:w w:val="100"/>
        <w:sz w:val="18"/>
        <w:szCs w:val="18"/>
        <w:lang w:val="en-US" w:eastAsia="en-US" w:bidi="ar-SA"/>
      </w:rPr>
    </w:lvl>
    <w:lvl w:ilvl="1" w:tplc="5266841C">
      <w:numFmt w:val="bullet"/>
      <w:lvlText w:val="•"/>
      <w:lvlJc w:val="left"/>
      <w:pPr>
        <w:ind w:left="1590" w:hanging="360"/>
      </w:pPr>
      <w:rPr>
        <w:rFonts w:hint="default"/>
        <w:lang w:val="en-US" w:eastAsia="en-US" w:bidi="ar-SA"/>
      </w:rPr>
    </w:lvl>
    <w:lvl w:ilvl="2" w:tplc="B0D8FF48">
      <w:numFmt w:val="bullet"/>
      <w:lvlText w:val="•"/>
      <w:lvlJc w:val="left"/>
      <w:pPr>
        <w:ind w:left="2201" w:hanging="360"/>
      </w:pPr>
      <w:rPr>
        <w:rFonts w:hint="default"/>
        <w:lang w:val="en-US" w:eastAsia="en-US" w:bidi="ar-SA"/>
      </w:rPr>
    </w:lvl>
    <w:lvl w:ilvl="3" w:tplc="2F808ABE">
      <w:numFmt w:val="bullet"/>
      <w:lvlText w:val="•"/>
      <w:lvlJc w:val="left"/>
      <w:pPr>
        <w:ind w:left="2811" w:hanging="360"/>
      </w:pPr>
      <w:rPr>
        <w:rFonts w:hint="default"/>
        <w:lang w:val="en-US" w:eastAsia="en-US" w:bidi="ar-SA"/>
      </w:rPr>
    </w:lvl>
    <w:lvl w:ilvl="4" w:tplc="4194457E">
      <w:numFmt w:val="bullet"/>
      <w:lvlText w:val="•"/>
      <w:lvlJc w:val="left"/>
      <w:pPr>
        <w:ind w:left="3422" w:hanging="360"/>
      </w:pPr>
      <w:rPr>
        <w:rFonts w:hint="default"/>
        <w:lang w:val="en-US" w:eastAsia="en-US" w:bidi="ar-SA"/>
      </w:rPr>
    </w:lvl>
    <w:lvl w:ilvl="5" w:tplc="86469102">
      <w:numFmt w:val="bullet"/>
      <w:lvlText w:val="•"/>
      <w:lvlJc w:val="left"/>
      <w:pPr>
        <w:ind w:left="4033" w:hanging="360"/>
      </w:pPr>
      <w:rPr>
        <w:rFonts w:hint="default"/>
        <w:lang w:val="en-US" w:eastAsia="en-US" w:bidi="ar-SA"/>
      </w:rPr>
    </w:lvl>
    <w:lvl w:ilvl="6" w:tplc="87BA5B20">
      <w:numFmt w:val="bullet"/>
      <w:lvlText w:val="•"/>
      <w:lvlJc w:val="left"/>
      <w:pPr>
        <w:ind w:left="4643" w:hanging="360"/>
      </w:pPr>
      <w:rPr>
        <w:rFonts w:hint="default"/>
        <w:lang w:val="en-US" w:eastAsia="en-US" w:bidi="ar-SA"/>
      </w:rPr>
    </w:lvl>
    <w:lvl w:ilvl="7" w:tplc="4A3A231C">
      <w:numFmt w:val="bullet"/>
      <w:lvlText w:val="•"/>
      <w:lvlJc w:val="left"/>
      <w:pPr>
        <w:ind w:left="5254" w:hanging="360"/>
      </w:pPr>
      <w:rPr>
        <w:rFonts w:hint="default"/>
        <w:lang w:val="en-US" w:eastAsia="en-US" w:bidi="ar-SA"/>
      </w:rPr>
    </w:lvl>
    <w:lvl w:ilvl="8" w:tplc="504E116C">
      <w:numFmt w:val="bullet"/>
      <w:lvlText w:val="•"/>
      <w:lvlJc w:val="left"/>
      <w:pPr>
        <w:ind w:left="5864" w:hanging="360"/>
      </w:pPr>
      <w:rPr>
        <w:rFonts w:hint="default"/>
        <w:lang w:val="en-US" w:eastAsia="en-US" w:bidi="ar-SA"/>
      </w:rPr>
    </w:lvl>
  </w:abstractNum>
  <w:abstractNum w:abstractNumId="6" w15:restartNumberingAfterBreak="0">
    <w:nsid w:val="0A7A15B1"/>
    <w:multiLevelType w:val="hybridMultilevel"/>
    <w:tmpl w:val="7610A2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390F36"/>
    <w:multiLevelType w:val="hybridMultilevel"/>
    <w:tmpl w:val="225E12D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37D47FF"/>
    <w:multiLevelType w:val="hybridMultilevel"/>
    <w:tmpl w:val="34BC97D6"/>
    <w:lvl w:ilvl="0" w:tplc="67B04AA0">
      <w:start w:val="6"/>
      <w:numFmt w:val="bullet"/>
      <w:lvlText w:val="-"/>
      <w:lvlJc w:val="left"/>
      <w:pPr>
        <w:ind w:left="720" w:hanging="360"/>
      </w:pPr>
      <w:rPr>
        <w:rFonts w:ascii="Verdana" w:eastAsia="Verdana"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020F1D"/>
    <w:multiLevelType w:val="hybridMultilevel"/>
    <w:tmpl w:val="D73CC6E8"/>
    <w:lvl w:ilvl="0" w:tplc="581806F6">
      <w:start w:val="1"/>
      <w:numFmt w:val="decimal"/>
      <w:lvlText w:val="%1."/>
      <w:lvlJc w:val="left"/>
      <w:pPr>
        <w:ind w:left="861" w:hanging="360"/>
      </w:pPr>
      <w:rPr>
        <w:rFonts w:ascii="Segoe UI" w:eastAsia="Segoe UI" w:hAnsi="Segoe UI" w:cs="Segoe UI" w:hint="default"/>
        <w:b w:val="0"/>
        <w:bCs w:val="0"/>
        <w:i w:val="0"/>
        <w:iCs w:val="0"/>
        <w:spacing w:val="0"/>
        <w:w w:val="99"/>
        <w:sz w:val="20"/>
        <w:szCs w:val="20"/>
        <w:lang w:val="en-US" w:eastAsia="en-US" w:bidi="ar-SA"/>
      </w:rPr>
    </w:lvl>
    <w:lvl w:ilvl="1" w:tplc="61244008">
      <w:numFmt w:val="bullet"/>
      <w:lvlText w:val="•"/>
      <w:lvlJc w:val="left"/>
      <w:pPr>
        <w:ind w:left="1737" w:hanging="360"/>
      </w:pPr>
      <w:rPr>
        <w:rFonts w:hint="default"/>
        <w:lang w:val="en-US" w:eastAsia="en-US" w:bidi="ar-SA"/>
      </w:rPr>
    </w:lvl>
    <w:lvl w:ilvl="2" w:tplc="FCBEBD6A">
      <w:numFmt w:val="bullet"/>
      <w:lvlText w:val="•"/>
      <w:lvlJc w:val="left"/>
      <w:pPr>
        <w:ind w:left="2615" w:hanging="360"/>
      </w:pPr>
      <w:rPr>
        <w:rFonts w:hint="default"/>
        <w:lang w:val="en-US" w:eastAsia="en-US" w:bidi="ar-SA"/>
      </w:rPr>
    </w:lvl>
    <w:lvl w:ilvl="3" w:tplc="1EC005CE">
      <w:numFmt w:val="bullet"/>
      <w:lvlText w:val="•"/>
      <w:lvlJc w:val="left"/>
      <w:pPr>
        <w:ind w:left="3493" w:hanging="360"/>
      </w:pPr>
      <w:rPr>
        <w:rFonts w:hint="default"/>
        <w:lang w:val="en-US" w:eastAsia="en-US" w:bidi="ar-SA"/>
      </w:rPr>
    </w:lvl>
    <w:lvl w:ilvl="4" w:tplc="31B8E2DC">
      <w:numFmt w:val="bullet"/>
      <w:lvlText w:val="•"/>
      <w:lvlJc w:val="left"/>
      <w:pPr>
        <w:ind w:left="4371" w:hanging="360"/>
      </w:pPr>
      <w:rPr>
        <w:rFonts w:hint="default"/>
        <w:lang w:val="en-US" w:eastAsia="en-US" w:bidi="ar-SA"/>
      </w:rPr>
    </w:lvl>
    <w:lvl w:ilvl="5" w:tplc="930CD9EE">
      <w:numFmt w:val="bullet"/>
      <w:lvlText w:val="•"/>
      <w:lvlJc w:val="left"/>
      <w:pPr>
        <w:ind w:left="5249" w:hanging="360"/>
      </w:pPr>
      <w:rPr>
        <w:rFonts w:hint="default"/>
        <w:lang w:val="en-US" w:eastAsia="en-US" w:bidi="ar-SA"/>
      </w:rPr>
    </w:lvl>
    <w:lvl w:ilvl="6" w:tplc="00623280">
      <w:numFmt w:val="bullet"/>
      <w:lvlText w:val="•"/>
      <w:lvlJc w:val="left"/>
      <w:pPr>
        <w:ind w:left="6127" w:hanging="360"/>
      </w:pPr>
      <w:rPr>
        <w:rFonts w:hint="default"/>
        <w:lang w:val="en-US" w:eastAsia="en-US" w:bidi="ar-SA"/>
      </w:rPr>
    </w:lvl>
    <w:lvl w:ilvl="7" w:tplc="E71A5A02">
      <w:numFmt w:val="bullet"/>
      <w:lvlText w:val="•"/>
      <w:lvlJc w:val="left"/>
      <w:pPr>
        <w:ind w:left="7005" w:hanging="360"/>
      </w:pPr>
      <w:rPr>
        <w:rFonts w:hint="default"/>
        <w:lang w:val="en-US" w:eastAsia="en-US" w:bidi="ar-SA"/>
      </w:rPr>
    </w:lvl>
    <w:lvl w:ilvl="8" w:tplc="9BBC261A">
      <w:numFmt w:val="bullet"/>
      <w:lvlText w:val="•"/>
      <w:lvlJc w:val="left"/>
      <w:pPr>
        <w:ind w:left="7883" w:hanging="360"/>
      </w:pPr>
      <w:rPr>
        <w:rFonts w:hint="default"/>
        <w:lang w:val="en-US" w:eastAsia="en-US" w:bidi="ar-SA"/>
      </w:rPr>
    </w:lvl>
  </w:abstractNum>
  <w:abstractNum w:abstractNumId="10" w15:restartNumberingAfterBreak="0">
    <w:nsid w:val="20367F9A"/>
    <w:multiLevelType w:val="multilevel"/>
    <w:tmpl w:val="286AC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CC5634"/>
    <w:multiLevelType w:val="hybridMultilevel"/>
    <w:tmpl w:val="8CF2B2FE"/>
    <w:lvl w:ilvl="0" w:tplc="44946FF6">
      <w:numFmt w:val="bullet"/>
      <w:lvlText w:val=""/>
      <w:lvlJc w:val="left"/>
      <w:pPr>
        <w:ind w:left="861" w:hanging="360"/>
      </w:pPr>
      <w:rPr>
        <w:rFonts w:ascii="Symbol" w:eastAsia="Symbol" w:hAnsi="Symbol" w:cs="Symbol" w:hint="default"/>
        <w:b w:val="0"/>
        <w:bCs w:val="0"/>
        <w:i w:val="0"/>
        <w:iCs w:val="0"/>
        <w:spacing w:val="0"/>
        <w:w w:val="99"/>
        <w:sz w:val="20"/>
        <w:szCs w:val="20"/>
        <w:lang w:val="en-US" w:eastAsia="en-US" w:bidi="ar-SA"/>
      </w:rPr>
    </w:lvl>
    <w:lvl w:ilvl="1" w:tplc="B18A7282">
      <w:numFmt w:val="bullet"/>
      <w:lvlText w:val="•"/>
      <w:lvlJc w:val="left"/>
      <w:pPr>
        <w:ind w:left="1737" w:hanging="360"/>
      </w:pPr>
      <w:rPr>
        <w:rFonts w:hint="default"/>
        <w:lang w:val="en-US" w:eastAsia="en-US" w:bidi="ar-SA"/>
      </w:rPr>
    </w:lvl>
    <w:lvl w:ilvl="2" w:tplc="62B42E7A">
      <w:numFmt w:val="bullet"/>
      <w:lvlText w:val="•"/>
      <w:lvlJc w:val="left"/>
      <w:pPr>
        <w:ind w:left="2615" w:hanging="360"/>
      </w:pPr>
      <w:rPr>
        <w:rFonts w:hint="default"/>
        <w:lang w:val="en-US" w:eastAsia="en-US" w:bidi="ar-SA"/>
      </w:rPr>
    </w:lvl>
    <w:lvl w:ilvl="3" w:tplc="495CB868">
      <w:numFmt w:val="bullet"/>
      <w:lvlText w:val="•"/>
      <w:lvlJc w:val="left"/>
      <w:pPr>
        <w:ind w:left="3493" w:hanging="360"/>
      </w:pPr>
      <w:rPr>
        <w:rFonts w:hint="default"/>
        <w:lang w:val="en-US" w:eastAsia="en-US" w:bidi="ar-SA"/>
      </w:rPr>
    </w:lvl>
    <w:lvl w:ilvl="4" w:tplc="FC587B3A">
      <w:numFmt w:val="bullet"/>
      <w:lvlText w:val="•"/>
      <w:lvlJc w:val="left"/>
      <w:pPr>
        <w:ind w:left="4371" w:hanging="360"/>
      </w:pPr>
      <w:rPr>
        <w:rFonts w:hint="default"/>
        <w:lang w:val="en-US" w:eastAsia="en-US" w:bidi="ar-SA"/>
      </w:rPr>
    </w:lvl>
    <w:lvl w:ilvl="5" w:tplc="F2CC0EB4">
      <w:numFmt w:val="bullet"/>
      <w:lvlText w:val="•"/>
      <w:lvlJc w:val="left"/>
      <w:pPr>
        <w:ind w:left="5249" w:hanging="360"/>
      </w:pPr>
      <w:rPr>
        <w:rFonts w:hint="default"/>
        <w:lang w:val="en-US" w:eastAsia="en-US" w:bidi="ar-SA"/>
      </w:rPr>
    </w:lvl>
    <w:lvl w:ilvl="6" w:tplc="892032BA">
      <w:numFmt w:val="bullet"/>
      <w:lvlText w:val="•"/>
      <w:lvlJc w:val="left"/>
      <w:pPr>
        <w:ind w:left="6127" w:hanging="360"/>
      </w:pPr>
      <w:rPr>
        <w:rFonts w:hint="default"/>
        <w:lang w:val="en-US" w:eastAsia="en-US" w:bidi="ar-SA"/>
      </w:rPr>
    </w:lvl>
    <w:lvl w:ilvl="7" w:tplc="78945F7A">
      <w:numFmt w:val="bullet"/>
      <w:lvlText w:val="•"/>
      <w:lvlJc w:val="left"/>
      <w:pPr>
        <w:ind w:left="7005" w:hanging="360"/>
      </w:pPr>
      <w:rPr>
        <w:rFonts w:hint="default"/>
        <w:lang w:val="en-US" w:eastAsia="en-US" w:bidi="ar-SA"/>
      </w:rPr>
    </w:lvl>
    <w:lvl w:ilvl="8" w:tplc="25A69940">
      <w:numFmt w:val="bullet"/>
      <w:lvlText w:val="•"/>
      <w:lvlJc w:val="left"/>
      <w:pPr>
        <w:ind w:left="7883" w:hanging="360"/>
      </w:pPr>
      <w:rPr>
        <w:rFonts w:hint="default"/>
        <w:lang w:val="en-US" w:eastAsia="en-US" w:bidi="ar-SA"/>
      </w:rPr>
    </w:lvl>
  </w:abstractNum>
  <w:abstractNum w:abstractNumId="12" w15:restartNumberingAfterBreak="0">
    <w:nsid w:val="23CD3A1C"/>
    <w:multiLevelType w:val="hybridMultilevel"/>
    <w:tmpl w:val="01FA1E8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24371C93"/>
    <w:multiLevelType w:val="hybridMultilevel"/>
    <w:tmpl w:val="874AA2AC"/>
    <w:lvl w:ilvl="0" w:tplc="040C0001">
      <w:start w:val="1"/>
      <w:numFmt w:val="bullet"/>
      <w:lvlText w:val=""/>
      <w:lvlJc w:val="left"/>
      <w:pPr>
        <w:ind w:left="806" w:hanging="360"/>
      </w:pPr>
      <w:rPr>
        <w:rFonts w:ascii="Symbol" w:hAnsi="Symbol" w:hint="default"/>
      </w:rPr>
    </w:lvl>
    <w:lvl w:ilvl="1" w:tplc="040C0003" w:tentative="1">
      <w:start w:val="1"/>
      <w:numFmt w:val="bullet"/>
      <w:lvlText w:val="o"/>
      <w:lvlJc w:val="left"/>
      <w:pPr>
        <w:ind w:left="1526" w:hanging="360"/>
      </w:pPr>
      <w:rPr>
        <w:rFonts w:ascii="Courier New" w:hAnsi="Courier New" w:cs="Courier New" w:hint="default"/>
      </w:rPr>
    </w:lvl>
    <w:lvl w:ilvl="2" w:tplc="040C0005" w:tentative="1">
      <w:start w:val="1"/>
      <w:numFmt w:val="bullet"/>
      <w:lvlText w:val=""/>
      <w:lvlJc w:val="left"/>
      <w:pPr>
        <w:ind w:left="2246" w:hanging="360"/>
      </w:pPr>
      <w:rPr>
        <w:rFonts w:ascii="Wingdings" w:hAnsi="Wingdings" w:hint="default"/>
      </w:rPr>
    </w:lvl>
    <w:lvl w:ilvl="3" w:tplc="040C0001" w:tentative="1">
      <w:start w:val="1"/>
      <w:numFmt w:val="bullet"/>
      <w:lvlText w:val=""/>
      <w:lvlJc w:val="left"/>
      <w:pPr>
        <w:ind w:left="2966" w:hanging="360"/>
      </w:pPr>
      <w:rPr>
        <w:rFonts w:ascii="Symbol" w:hAnsi="Symbol" w:hint="default"/>
      </w:rPr>
    </w:lvl>
    <w:lvl w:ilvl="4" w:tplc="040C0003" w:tentative="1">
      <w:start w:val="1"/>
      <w:numFmt w:val="bullet"/>
      <w:lvlText w:val="o"/>
      <w:lvlJc w:val="left"/>
      <w:pPr>
        <w:ind w:left="3686" w:hanging="360"/>
      </w:pPr>
      <w:rPr>
        <w:rFonts w:ascii="Courier New" w:hAnsi="Courier New" w:cs="Courier New" w:hint="default"/>
      </w:rPr>
    </w:lvl>
    <w:lvl w:ilvl="5" w:tplc="040C0005" w:tentative="1">
      <w:start w:val="1"/>
      <w:numFmt w:val="bullet"/>
      <w:lvlText w:val=""/>
      <w:lvlJc w:val="left"/>
      <w:pPr>
        <w:ind w:left="4406" w:hanging="360"/>
      </w:pPr>
      <w:rPr>
        <w:rFonts w:ascii="Wingdings" w:hAnsi="Wingdings" w:hint="default"/>
      </w:rPr>
    </w:lvl>
    <w:lvl w:ilvl="6" w:tplc="040C0001" w:tentative="1">
      <w:start w:val="1"/>
      <w:numFmt w:val="bullet"/>
      <w:lvlText w:val=""/>
      <w:lvlJc w:val="left"/>
      <w:pPr>
        <w:ind w:left="5126" w:hanging="360"/>
      </w:pPr>
      <w:rPr>
        <w:rFonts w:ascii="Symbol" w:hAnsi="Symbol" w:hint="default"/>
      </w:rPr>
    </w:lvl>
    <w:lvl w:ilvl="7" w:tplc="040C0003" w:tentative="1">
      <w:start w:val="1"/>
      <w:numFmt w:val="bullet"/>
      <w:lvlText w:val="o"/>
      <w:lvlJc w:val="left"/>
      <w:pPr>
        <w:ind w:left="5846" w:hanging="360"/>
      </w:pPr>
      <w:rPr>
        <w:rFonts w:ascii="Courier New" w:hAnsi="Courier New" w:cs="Courier New" w:hint="default"/>
      </w:rPr>
    </w:lvl>
    <w:lvl w:ilvl="8" w:tplc="040C0005" w:tentative="1">
      <w:start w:val="1"/>
      <w:numFmt w:val="bullet"/>
      <w:lvlText w:val=""/>
      <w:lvlJc w:val="left"/>
      <w:pPr>
        <w:ind w:left="6566" w:hanging="360"/>
      </w:pPr>
      <w:rPr>
        <w:rFonts w:ascii="Wingdings" w:hAnsi="Wingdings" w:hint="default"/>
      </w:rPr>
    </w:lvl>
  </w:abstractNum>
  <w:abstractNum w:abstractNumId="14" w15:restartNumberingAfterBreak="0">
    <w:nsid w:val="27C43CA4"/>
    <w:multiLevelType w:val="hybridMultilevel"/>
    <w:tmpl w:val="5694D7BA"/>
    <w:lvl w:ilvl="0" w:tplc="73061B8E">
      <w:numFmt w:val="bullet"/>
      <w:lvlText w:val="-"/>
      <w:lvlJc w:val="left"/>
      <w:pPr>
        <w:ind w:left="861" w:hanging="360"/>
      </w:pPr>
      <w:rPr>
        <w:rFonts w:ascii="Verdana" w:eastAsia="Verdana" w:hAnsi="Verdana" w:cs="Verdana" w:hint="default"/>
        <w:b w:val="0"/>
        <w:bCs w:val="0"/>
        <w:i w:val="0"/>
        <w:iCs w:val="0"/>
        <w:spacing w:val="0"/>
        <w:w w:val="99"/>
        <w:sz w:val="20"/>
        <w:szCs w:val="20"/>
        <w:lang w:val="en-US" w:eastAsia="en-US" w:bidi="ar-SA"/>
      </w:rPr>
    </w:lvl>
    <w:lvl w:ilvl="1" w:tplc="5D7CEBA6">
      <w:numFmt w:val="bullet"/>
      <w:lvlText w:val="•"/>
      <w:lvlJc w:val="left"/>
      <w:pPr>
        <w:ind w:left="1737" w:hanging="360"/>
      </w:pPr>
      <w:rPr>
        <w:rFonts w:hint="default"/>
        <w:lang w:val="en-US" w:eastAsia="en-US" w:bidi="ar-SA"/>
      </w:rPr>
    </w:lvl>
    <w:lvl w:ilvl="2" w:tplc="F26834B8">
      <w:numFmt w:val="bullet"/>
      <w:lvlText w:val="•"/>
      <w:lvlJc w:val="left"/>
      <w:pPr>
        <w:ind w:left="2615" w:hanging="360"/>
      </w:pPr>
      <w:rPr>
        <w:rFonts w:hint="default"/>
        <w:lang w:val="en-US" w:eastAsia="en-US" w:bidi="ar-SA"/>
      </w:rPr>
    </w:lvl>
    <w:lvl w:ilvl="3" w:tplc="D03C4CDA">
      <w:numFmt w:val="bullet"/>
      <w:lvlText w:val="•"/>
      <w:lvlJc w:val="left"/>
      <w:pPr>
        <w:ind w:left="3493" w:hanging="360"/>
      </w:pPr>
      <w:rPr>
        <w:rFonts w:hint="default"/>
        <w:lang w:val="en-US" w:eastAsia="en-US" w:bidi="ar-SA"/>
      </w:rPr>
    </w:lvl>
    <w:lvl w:ilvl="4" w:tplc="DA34A238">
      <w:numFmt w:val="bullet"/>
      <w:lvlText w:val="•"/>
      <w:lvlJc w:val="left"/>
      <w:pPr>
        <w:ind w:left="4371" w:hanging="360"/>
      </w:pPr>
      <w:rPr>
        <w:rFonts w:hint="default"/>
        <w:lang w:val="en-US" w:eastAsia="en-US" w:bidi="ar-SA"/>
      </w:rPr>
    </w:lvl>
    <w:lvl w:ilvl="5" w:tplc="DA0A6AB0">
      <w:numFmt w:val="bullet"/>
      <w:lvlText w:val="•"/>
      <w:lvlJc w:val="left"/>
      <w:pPr>
        <w:ind w:left="5249" w:hanging="360"/>
      </w:pPr>
      <w:rPr>
        <w:rFonts w:hint="default"/>
        <w:lang w:val="en-US" w:eastAsia="en-US" w:bidi="ar-SA"/>
      </w:rPr>
    </w:lvl>
    <w:lvl w:ilvl="6" w:tplc="7D98CB9C">
      <w:numFmt w:val="bullet"/>
      <w:lvlText w:val="•"/>
      <w:lvlJc w:val="left"/>
      <w:pPr>
        <w:ind w:left="6127" w:hanging="360"/>
      </w:pPr>
      <w:rPr>
        <w:rFonts w:hint="default"/>
        <w:lang w:val="en-US" w:eastAsia="en-US" w:bidi="ar-SA"/>
      </w:rPr>
    </w:lvl>
    <w:lvl w:ilvl="7" w:tplc="ABC8891E">
      <w:numFmt w:val="bullet"/>
      <w:lvlText w:val="•"/>
      <w:lvlJc w:val="left"/>
      <w:pPr>
        <w:ind w:left="7005" w:hanging="360"/>
      </w:pPr>
      <w:rPr>
        <w:rFonts w:hint="default"/>
        <w:lang w:val="en-US" w:eastAsia="en-US" w:bidi="ar-SA"/>
      </w:rPr>
    </w:lvl>
    <w:lvl w:ilvl="8" w:tplc="A3D0E060">
      <w:numFmt w:val="bullet"/>
      <w:lvlText w:val="•"/>
      <w:lvlJc w:val="left"/>
      <w:pPr>
        <w:ind w:left="7883" w:hanging="360"/>
      </w:pPr>
      <w:rPr>
        <w:rFonts w:hint="default"/>
        <w:lang w:val="en-US" w:eastAsia="en-US" w:bidi="ar-SA"/>
      </w:rPr>
    </w:lvl>
  </w:abstractNum>
  <w:abstractNum w:abstractNumId="15" w15:restartNumberingAfterBreak="0">
    <w:nsid w:val="296832F4"/>
    <w:multiLevelType w:val="multilevel"/>
    <w:tmpl w:val="AA180694"/>
    <w:lvl w:ilvl="0">
      <w:start w:val="1"/>
      <w:numFmt w:val="decimal"/>
      <w:lvlText w:val="%1"/>
      <w:lvlJc w:val="left"/>
      <w:pPr>
        <w:ind w:left="1243" w:hanging="394"/>
      </w:pPr>
      <w:rPr>
        <w:rFonts w:hint="default"/>
        <w:lang w:val="en-US" w:eastAsia="en-US" w:bidi="ar-SA"/>
      </w:rPr>
    </w:lvl>
    <w:lvl w:ilvl="1">
      <w:start w:val="1"/>
      <w:numFmt w:val="decimal"/>
      <w:lvlText w:val="%1.%2."/>
      <w:lvlJc w:val="left"/>
      <w:pPr>
        <w:ind w:left="1243" w:hanging="394"/>
      </w:pPr>
      <w:rPr>
        <w:rFonts w:ascii="Segoe UI" w:eastAsia="Segoe UI" w:hAnsi="Segoe UI" w:cs="Segoe UI" w:hint="default"/>
        <w:b/>
        <w:bCs/>
        <w:i w:val="0"/>
        <w:iCs w:val="0"/>
        <w:spacing w:val="-2"/>
        <w:w w:val="94"/>
        <w:sz w:val="20"/>
        <w:szCs w:val="20"/>
        <w:u w:val="single" w:color="000000"/>
        <w:lang w:val="en-US" w:eastAsia="en-US" w:bidi="ar-SA"/>
      </w:rPr>
    </w:lvl>
    <w:lvl w:ilvl="2">
      <w:numFmt w:val="bullet"/>
      <w:lvlText w:val="•"/>
      <w:lvlJc w:val="left"/>
      <w:pPr>
        <w:ind w:left="2919" w:hanging="394"/>
      </w:pPr>
      <w:rPr>
        <w:rFonts w:hint="default"/>
        <w:lang w:val="en-US" w:eastAsia="en-US" w:bidi="ar-SA"/>
      </w:rPr>
    </w:lvl>
    <w:lvl w:ilvl="3">
      <w:numFmt w:val="bullet"/>
      <w:lvlText w:val="•"/>
      <w:lvlJc w:val="left"/>
      <w:pPr>
        <w:ind w:left="3759" w:hanging="394"/>
      </w:pPr>
      <w:rPr>
        <w:rFonts w:hint="default"/>
        <w:lang w:val="en-US" w:eastAsia="en-US" w:bidi="ar-SA"/>
      </w:rPr>
    </w:lvl>
    <w:lvl w:ilvl="4">
      <w:numFmt w:val="bullet"/>
      <w:lvlText w:val="•"/>
      <w:lvlJc w:val="left"/>
      <w:pPr>
        <w:ind w:left="4599" w:hanging="394"/>
      </w:pPr>
      <w:rPr>
        <w:rFonts w:hint="default"/>
        <w:lang w:val="en-US" w:eastAsia="en-US" w:bidi="ar-SA"/>
      </w:rPr>
    </w:lvl>
    <w:lvl w:ilvl="5">
      <w:numFmt w:val="bullet"/>
      <w:lvlText w:val="•"/>
      <w:lvlJc w:val="left"/>
      <w:pPr>
        <w:ind w:left="5439" w:hanging="394"/>
      </w:pPr>
      <w:rPr>
        <w:rFonts w:hint="default"/>
        <w:lang w:val="en-US" w:eastAsia="en-US" w:bidi="ar-SA"/>
      </w:rPr>
    </w:lvl>
    <w:lvl w:ilvl="6">
      <w:numFmt w:val="bullet"/>
      <w:lvlText w:val="•"/>
      <w:lvlJc w:val="left"/>
      <w:pPr>
        <w:ind w:left="6279" w:hanging="394"/>
      </w:pPr>
      <w:rPr>
        <w:rFonts w:hint="default"/>
        <w:lang w:val="en-US" w:eastAsia="en-US" w:bidi="ar-SA"/>
      </w:rPr>
    </w:lvl>
    <w:lvl w:ilvl="7">
      <w:numFmt w:val="bullet"/>
      <w:lvlText w:val="•"/>
      <w:lvlJc w:val="left"/>
      <w:pPr>
        <w:ind w:left="7119" w:hanging="394"/>
      </w:pPr>
      <w:rPr>
        <w:rFonts w:hint="default"/>
        <w:lang w:val="en-US" w:eastAsia="en-US" w:bidi="ar-SA"/>
      </w:rPr>
    </w:lvl>
    <w:lvl w:ilvl="8">
      <w:numFmt w:val="bullet"/>
      <w:lvlText w:val="•"/>
      <w:lvlJc w:val="left"/>
      <w:pPr>
        <w:ind w:left="7959" w:hanging="394"/>
      </w:pPr>
      <w:rPr>
        <w:rFonts w:hint="default"/>
        <w:lang w:val="en-US" w:eastAsia="en-US" w:bidi="ar-SA"/>
      </w:rPr>
    </w:lvl>
  </w:abstractNum>
  <w:abstractNum w:abstractNumId="16" w15:restartNumberingAfterBreak="0">
    <w:nsid w:val="2DB108A1"/>
    <w:multiLevelType w:val="hybridMultilevel"/>
    <w:tmpl w:val="6A7817B8"/>
    <w:lvl w:ilvl="0" w:tplc="358242DA">
      <w:numFmt w:val="bullet"/>
      <w:lvlText w:val="-"/>
      <w:lvlJc w:val="left"/>
      <w:pPr>
        <w:ind w:left="861" w:hanging="360"/>
      </w:pPr>
      <w:rPr>
        <w:rFonts w:ascii="Segoe UI" w:eastAsia="Segoe UI" w:hAnsi="Segoe UI" w:cs="Segoe UI" w:hint="default"/>
        <w:b w:val="0"/>
        <w:bCs w:val="0"/>
        <w:i w:val="0"/>
        <w:iCs w:val="0"/>
        <w:spacing w:val="0"/>
        <w:w w:val="99"/>
        <w:sz w:val="20"/>
        <w:szCs w:val="20"/>
        <w:lang w:val="en-US" w:eastAsia="en-US" w:bidi="ar-SA"/>
      </w:rPr>
    </w:lvl>
    <w:lvl w:ilvl="1" w:tplc="32AC3EA4">
      <w:numFmt w:val="bullet"/>
      <w:lvlText w:val="•"/>
      <w:lvlJc w:val="left"/>
      <w:pPr>
        <w:ind w:left="1737" w:hanging="360"/>
      </w:pPr>
      <w:rPr>
        <w:rFonts w:hint="default"/>
        <w:lang w:val="en-US" w:eastAsia="en-US" w:bidi="ar-SA"/>
      </w:rPr>
    </w:lvl>
    <w:lvl w:ilvl="2" w:tplc="82B2864A">
      <w:numFmt w:val="bullet"/>
      <w:lvlText w:val="•"/>
      <w:lvlJc w:val="left"/>
      <w:pPr>
        <w:ind w:left="2615" w:hanging="360"/>
      </w:pPr>
      <w:rPr>
        <w:rFonts w:hint="default"/>
        <w:lang w:val="en-US" w:eastAsia="en-US" w:bidi="ar-SA"/>
      </w:rPr>
    </w:lvl>
    <w:lvl w:ilvl="3" w:tplc="63AA05EE">
      <w:numFmt w:val="bullet"/>
      <w:lvlText w:val="•"/>
      <w:lvlJc w:val="left"/>
      <w:pPr>
        <w:ind w:left="3493" w:hanging="360"/>
      </w:pPr>
      <w:rPr>
        <w:rFonts w:hint="default"/>
        <w:lang w:val="en-US" w:eastAsia="en-US" w:bidi="ar-SA"/>
      </w:rPr>
    </w:lvl>
    <w:lvl w:ilvl="4" w:tplc="D6FE482C">
      <w:numFmt w:val="bullet"/>
      <w:lvlText w:val="•"/>
      <w:lvlJc w:val="left"/>
      <w:pPr>
        <w:ind w:left="4371" w:hanging="360"/>
      </w:pPr>
      <w:rPr>
        <w:rFonts w:hint="default"/>
        <w:lang w:val="en-US" w:eastAsia="en-US" w:bidi="ar-SA"/>
      </w:rPr>
    </w:lvl>
    <w:lvl w:ilvl="5" w:tplc="539C03B2">
      <w:numFmt w:val="bullet"/>
      <w:lvlText w:val="•"/>
      <w:lvlJc w:val="left"/>
      <w:pPr>
        <w:ind w:left="5249" w:hanging="360"/>
      </w:pPr>
      <w:rPr>
        <w:rFonts w:hint="default"/>
        <w:lang w:val="en-US" w:eastAsia="en-US" w:bidi="ar-SA"/>
      </w:rPr>
    </w:lvl>
    <w:lvl w:ilvl="6" w:tplc="3ECED684">
      <w:numFmt w:val="bullet"/>
      <w:lvlText w:val="•"/>
      <w:lvlJc w:val="left"/>
      <w:pPr>
        <w:ind w:left="6127" w:hanging="360"/>
      </w:pPr>
      <w:rPr>
        <w:rFonts w:hint="default"/>
        <w:lang w:val="en-US" w:eastAsia="en-US" w:bidi="ar-SA"/>
      </w:rPr>
    </w:lvl>
    <w:lvl w:ilvl="7" w:tplc="146E14B4">
      <w:numFmt w:val="bullet"/>
      <w:lvlText w:val="•"/>
      <w:lvlJc w:val="left"/>
      <w:pPr>
        <w:ind w:left="7005" w:hanging="360"/>
      </w:pPr>
      <w:rPr>
        <w:rFonts w:hint="default"/>
        <w:lang w:val="en-US" w:eastAsia="en-US" w:bidi="ar-SA"/>
      </w:rPr>
    </w:lvl>
    <w:lvl w:ilvl="8" w:tplc="8D8A50E2">
      <w:numFmt w:val="bullet"/>
      <w:lvlText w:val="•"/>
      <w:lvlJc w:val="left"/>
      <w:pPr>
        <w:ind w:left="7883" w:hanging="360"/>
      </w:pPr>
      <w:rPr>
        <w:rFonts w:hint="default"/>
        <w:lang w:val="en-US" w:eastAsia="en-US" w:bidi="ar-SA"/>
      </w:rPr>
    </w:lvl>
  </w:abstractNum>
  <w:abstractNum w:abstractNumId="17" w15:restartNumberingAfterBreak="0">
    <w:nsid w:val="3D31414C"/>
    <w:multiLevelType w:val="hybridMultilevel"/>
    <w:tmpl w:val="9BF698C2"/>
    <w:lvl w:ilvl="0" w:tplc="F3408E76">
      <w:start w:val="1"/>
      <w:numFmt w:val="decimal"/>
      <w:lvlText w:val="%1."/>
      <w:lvlJc w:val="left"/>
      <w:pPr>
        <w:ind w:left="828" w:hanging="360"/>
      </w:pPr>
      <w:rPr>
        <w:rFonts w:ascii="Segoe UI" w:eastAsia="Segoe UI" w:hAnsi="Segoe UI" w:cs="Segoe UI" w:hint="default"/>
        <w:b w:val="0"/>
        <w:bCs w:val="0"/>
        <w:i w:val="0"/>
        <w:iCs w:val="0"/>
        <w:spacing w:val="-1"/>
        <w:w w:val="100"/>
        <w:sz w:val="18"/>
        <w:szCs w:val="18"/>
        <w:lang w:val="en-US" w:eastAsia="en-US" w:bidi="ar-SA"/>
      </w:rPr>
    </w:lvl>
    <w:lvl w:ilvl="1" w:tplc="BAC47D50">
      <w:numFmt w:val="bullet"/>
      <w:lvlText w:val="•"/>
      <w:lvlJc w:val="left"/>
      <w:pPr>
        <w:ind w:left="1446" w:hanging="360"/>
      </w:pPr>
      <w:rPr>
        <w:rFonts w:hint="default"/>
        <w:lang w:val="en-US" w:eastAsia="en-US" w:bidi="ar-SA"/>
      </w:rPr>
    </w:lvl>
    <w:lvl w:ilvl="2" w:tplc="E50E0F50">
      <w:numFmt w:val="bullet"/>
      <w:lvlText w:val="•"/>
      <w:lvlJc w:val="left"/>
      <w:pPr>
        <w:ind w:left="2073" w:hanging="360"/>
      </w:pPr>
      <w:rPr>
        <w:rFonts w:hint="default"/>
        <w:lang w:val="en-US" w:eastAsia="en-US" w:bidi="ar-SA"/>
      </w:rPr>
    </w:lvl>
    <w:lvl w:ilvl="3" w:tplc="C18A4562">
      <w:numFmt w:val="bullet"/>
      <w:lvlText w:val="•"/>
      <w:lvlJc w:val="left"/>
      <w:pPr>
        <w:ind w:left="2699" w:hanging="360"/>
      </w:pPr>
      <w:rPr>
        <w:rFonts w:hint="default"/>
        <w:lang w:val="en-US" w:eastAsia="en-US" w:bidi="ar-SA"/>
      </w:rPr>
    </w:lvl>
    <w:lvl w:ilvl="4" w:tplc="522A6428">
      <w:numFmt w:val="bullet"/>
      <w:lvlText w:val="•"/>
      <w:lvlJc w:val="left"/>
      <w:pPr>
        <w:ind w:left="3326" w:hanging="360"/>
      </w:pPr>
      <w:rPr>
        <w:rFonts w:hint="default"/>
        <w:lang w:val="en-US" w:eastAsia="en-US" w:bidi="ar-SA"/>
      </w:rPr>
    </w:lvl>
    <w:lvl w:ilvl="5" w:tplc="B4F4ABBE">
      <w:numFmt w:val="bullet"/>
      <w:lvlText w:val="•"/>
      <w:lvlJc w:val="left"/>
      <w:pPr>
        <w:ind w:left="3953" w:hanging="360"/>
      </w:pPr>
      <w:rPr>
        <w:rFonts w:hint="default"/>
        <w:lang w:val="en-US" w:eastAsia="en-US" w:bidi="ar-SA"/>
      </w:rPr>
    </w:lvl>
    <w:lvl w:ilvl="6" w:tplc="4BE401AA">
      <w:numFmt w:val="bullet"/>
      <w:lvlText w:val="•"/>
      <w:lvlJc w:val="left"/>
      <w:pPr>
        <w:ind w:left="4579" w:hanging="360"/>
      </w:pPr>
      <w:rPr>
        <w:rFonts w:hint="default"/>
        <w:lang w:val="en-US" w:eastAsia="en-US" w:bidi="ar-SA"/>
      </w:rPr>
    </w:lvl>
    <w:lvl w:ilvl="7" w:tplc="3A40F3B4">
      <w:numFmt w:val="bullet"/>
      <w:lvlText w:val="•"/>
      <w:lvlJc w:val="left"/>
      <w:pPr>
        <w:ind w:left="5206" w:hanging="360"/>
      </w:pPr>
      <w:rPr>
        <w:rFonts w:hint="default"/>
        <w:lang w:val="en-US" w:eastAsia="en-US" w:bidi="ar-SA"/>
      </w:rPr>
    </w:lvl>
    <w:lvl w:ilvl="8" w:tplc="CC94D66E">
      <w:numFmt w:val="bullet"/>
      <w:lvlText w:val="•"/>
      <w:lvlJc w:val="left"/>
      <w:pPr>
        <w:ind w:left="5832" w:hanging="360"/>
      </w:pPr>
      <w:rPr>
        <w:rFonts w:hint="default"/>
        <w:lang w:val="en-US" w:eastAsia="en-US" w:bidi="ar-SA"/>
      </w:rPr>
    </w:lvl>
  </w:abstractNum>
  <w:abstractNum w:abstractNumId="18" w15:restartNumberingAfterBreak="0">
    <w:nsid w:val="40B35725"/>
    <w:multiLevelType w:val="multilevel"/>
    <w:tmpl w:val="D890A60E"/>
    <w:lvl w:ilvl="0">
      <w:start w:val="1"/>
      <w:numFmt w:val="decimal"/>
      <w:lvlText w:val="%1."/>
      <w:lvlJc w:val="left"/>
      <w:pPr>
        <w:ind w:left="360" w:hanging="360"/>
      </w:pPr>
      <w:rPr>
        <w:b w:val="0"/>
        <w:bCs w:val="0"/>
        <w:color w:val="000000"/>
      </w:rPr>
    </w:lvl>
    <w:lvl w:ilvl="1">
      <w:start w:val="1"/>
      <w:numFmt w:val="decimal"/>
      <w:lvlText w:val="%1.%2."/>
      <w:lvlJc w:val="left"/>
      <w:pPr>
        <w:ind w:left="720" w:hanging="720"/>
      </w:pPr>
      <w:rPr>
        <w:b w:val="0"/>
        <w:bCs w:val="0"/>
        <w:color w:val="000000"/>
      </w:rPr>
    </w:lvl>
    <w:lvl w:ilvl="2">
      <w:start w:val="1"/>
      <w:numFmt w:val="decimal"/>
      <w:lvlText w:val="%1.%2.%3."/>
      <w:lvlJc w:val="left"/>
      <w:pPr>
        <w:ind w:left="862" w:hanging="720"/>
      </w:pPr>
      <w:rPr>
        <w:b w:val="0"/>
        <w:bCs w:val="0"/>
        <w:color w:val="000000"/>
      </w:rPr>
    </w:lvl>
    <w:lvl w:ilvl="3">
      <w:start w:val="1"/>
      <w:numFmt w:val="decimal"/>
      <w:lvlText w:val="%1.%2.%3.%4."/>
      <w:lvlJc w:val="left"/>
      <w:pPr>
        <w:ind w:left="1080" w:hanging="1080"/>
      </w:pPr>
      <w:rPr>
        <w:b w:val="0"/>
        <w:bCs w:val="0"/>
        <w:color w:val="000000"/>
      </w:rPr>
    </w:lvl>
    <w:lvl w:ilvl="4">
      <w:start w:val="1"/>
      <w:numFmt w:val="decimal"/>
      <w:lvlText w:val="%1.%2.%3.%4.%5."/>
      <w:lvlJc w:val="left"/>
      <w:pPr>
        <w:ind w:left="1440" w:hanging="1440"/>
      </w:pPr>
      <w:rPr>
        <w:b w:val="0"/>
        <w:bCs w:val="0"/>
        <w:color w:val="000000"/>
      </w:rPr>
    </w:lvl>
    <w:lvl w:ilvl="5">
      <w:start w:val="1"/>
      <w:numFmt w:val="decimal"/>
      <w:lvlText w:val="%1.%2.%3.%4.%5.%6."/>
      <w:lvlJc w:val="left"/>
      <w:pPr>
        <w:ind w:left="1440" w:hanging="1440"/>
      </w:pPr>
      <w:rPr>
        <w:b w:val="0"/>
        <w:bCs w:val="0"/>
        <w:color w:val="000000"/>
      </w:rPr>
    </w:lvl>
    <w:lvl w:ilvl="6">
      <w:start w:val="1"/>
      <w:numFmt w:val="decimal"/>
      <w:lvlText w:val="%1.%2.%3.%4.%5.%6.%7."/>
      <w:lvlJc w:val="left"/>
      <w:pPr>
        <w:ind w:left="1800" w:hanging="1800"/>
      </w:pPr>
      <w:rPr>
        <w:b w:val="0"/>
        <w:bCs w:val="0"/>
        <w:color w:val="000000"/>
      </w:rPr>
    </w:lvl>
    <w:lvl w:ilvl="7">
      <w:start w:val="1"/>
      <w:numFmt w:val="decimal"/>
      <w:lvlText w:val="%1.%2.%3.%4.%5.%6.%7.%8."/>
      <w:lvlJc w:val="left"/>
      <w:pPr>
        <w:ind w:left="1800" w:hanging="1800"/>
      </w:pPr>
      <w:rPr>
        <w:b w:val="0"/>
        <w:bCs w:val="0"/>
        <w:color w:val="000000"/>
      </w:rPr>
    </w:lvl>
    <w:lvl w:ilvl="8">
      <w:start w:val="1"/>
      <w:numFmt w:val="decimal"/>
      <w:lvlText w:val="%1.%2.%3.%4.%5.%6.%7.%8.%9."/>
      <w:lvlJc w:val="left"/>
      <w:pPr>
        <w:ind w:left="2160" w:hanging="2160"/>
      </w:pPr>
      <w:rPr>
        <w:b w:val="0"/>
        <w:bCs w:val="0"/>
        <w:color w:val="000000"/>
      </w:rPr>
    </w:lvl>
  </w:abstractNum>
  <w:abstractNum w:abstractNumId="19" w15:restartNumberingAfterBreak="0">
    <w:nsid w:val="4CDF4A11"/>
    <w:multiLevelType w:val="hybridMultilevel"/>
    <w:tmpl w:val="CFC2D5D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D3230B1"/>
    <w:multiLevelType w:val="hybridMultilevel"/>
    <w:tmpl w:val="684E0B02"/>
    <w:lvl w:ilvl="0" w:tplc="040C0001">
      <w:start w:val="1"/>
      <w:numFmt w:val="bullet"/>
      <w:lvlText w:val=""/>
      <w:lvlJc w:val="left"/>
      <w:pPr>
        <w:ind w:left="1467" w:hanging="360"/>
      </w:pPr>
      <w:rPr>
        <w:rFonts w:ascii="Symbol" w:hAnsi="Symbol" w:hint="default"/>
      </w:rPr>
    </w:lvl>
    <w:lvl w:ilvl="1" w:tplc="040C0003" w:tentative="1">
      <w:start w:val="1"/>
      <w:numFmt w:val="bullet"/>
      <w:lvlText w:val="o"/>
      <w:lvlJc w:val="left"/>
      <w:pPr>
        <w:ind w:left="2187" w:hanging="360"/>
      </w:pPr>
      <w:rPr>
        <w:rFonts w:ascii="Courier New" w:hAnsi="Courier New" w:cs="Courier New" w:hint="default"/>
      </w:rPr>
    </w:lvl>
    <w:lvl w:ilvl="2" w:tplc="040C0005" w:tentative="1">
      <w:start w:val="1"/>
      <w:numFmt w:val="bullet"/>
      <w:lvlText w:val=""/>
      <w:lvlJc w:val="left"/>
      <w:pPr>
        <w:ind w:left="2907" w:hanging="360"/>
      </w:pPr>
      <w:rPr>
        <w:rFonts w:ascii="Wingdings" w:hAnsi="Wingdings" w:hint="default"/>
      </w:rPr>
    </w:lvl>
    <w:lvl w:ilvl="3" w:tplc="040C0001" w:tentative="1">
      <w:start w:val="1"/>
      <w:numFmt w:val="bullet"/>
      <w:lvlText w:val=""/>
      <w:lvlJc w:val="left"/>
      <w:pPr>
        <w:ind w:left="3627" w:hanging="360"/>
      </w:pPr>
      <w:rPr>
        <w:rFonts w:ascii="Symbol" w:hAnsi="Symbol" w:hint="default"/>
      </w:rPr>
    </w:lvl>
    <w:lvl w:ilvl="4" w:tplc="040C0003" w:tentative="1">
      <w:start w:val="1"/>
      <w:numFmt w:val="bullet"/>
      <w:lvlText w:val="o"/>
      <w:lvlJc w:val="left"/>
      <w:pPr>
        <w:ind w:left="4347" w:hanging="360"/>
      </w:pPr>
      <w:rPr>
        <w:rFonts w:ascii="Courier New" w:hAnsi="Courier New" w:cs="Courier New" w:hint="default"/>
      </w:rPr>
    </w:lvl>
    <w:lvl w:ilvl="5" w:tplc="040C0005" w:tentative="1">
      <w:start w:val="1"/>
      <w:numFmt w:val="bullet"/>
      <w:lvlText w:val=""/>
      <w:lvlJc w:val="left"/>
      <w:pPr>
        <w:ind w:left="5067" w:hanging="360"/>
      </w:pPr>
      <w:rPr>
        <w:rFonts w:ascii="Wingdings" w:hAnsi="Wingdings" w:hint="default"/>
      </w:rPr>
    </w:lvl>
    <w:lvl w:ilvl="6" w:tplc="040C0001" w:tentative="1">
      <w:start w:val="1"/>
      <w:numFmt w:val="bullet"/>
      <w:lvlText w:val=""/>
      <w:lvlJc w:val="left"/>
      <w:pPr>
        <w:ind w:left="5787" w:hanging="360"/>
      </w:pPr>
      <w:rPr>
        <w:rFonts w:ascii="Symbol" w:hAnsi="Symbol" w:hint="default"/>
      </w:rPr>
    </w:lvl>
    <w:lvl w:ilvl="7" w:tplc="040C0003" w:tentative="1">
      <w:start w:val="1"/>
      <w:numFmt w:val="bullet"/>
      <w:lvlText w:val="o"/>
      <w:lvlJc w:val="left"/>
      <w:pPr>
        <w:ind w:left="6507" w:hanging="360"/>
      </w:pPr>
      <w:rPr>
        <w:rFonts w:ascii="Courier New" w:hAnsi="Courier New" w:cs="Courier New" w:hint="default"/>
      </w:rPr>
    </w:lvl>
    <w:lvl w:ilvl="8" w:tplc="040C0005" w:tentative="1">
      <w:start w:val="1"/>
      <w:numFmt w:val="bullet"/>
      <w:lvlText w:val=""/>
      <w:lvlJc w:val="left"/>
      <w:pPr>
        <w:ind w:left="7227" w:hanging="360"/>
      </w:pPr>
      <w:rPr>
        <w:rFonts w:ascii="Wingdings" w:hAnsi="Wingdings" w:hint="default"/>
      </w:rPr>
    </w:lvl>
  </w:abstractNum>
  <w:abstractNum w:abstractNumId="21" w15:restartNumberingAfterBreak="0">
    <w:nsid w:val="4DB147EF"/>
    <w:multiLevelType w:val="multilevel"/>
    <w:tmpl w:val="3BE2C834"/>
    <w:lvl w:ilvl="0">
      <w:start w:val="1"/>
      <w:numFmt w:val="decimal"/>
      <w:lvlText w:val="%1."/>
      <w:lvlJc w:val="left"/>
      <w:pPr>
        <w:ind w:left="573" w:hanging="432"/>
      </w:pPr>
      <w:rPr>
        <w:rFonts w:ascii="Segoe UI" w:eastAsia="Segoe UI" w:hAnsi="Segoe UI" w:cs="Segoe UI" w:hint="cs"/>
        <w:b/>
        <w:bCs/>
        <w:i w:val="0"/>
        <w:iCs w:val="0"/>
        <w:color w:val="44536A"/>
        <w:spacing w:val="0"/>
        <w:w w:val="99"/>
        <w:sz w:val="20"/>
        <w:szCs w:val="32"/>
        <w:lang w:val="en-US" w:eastAsia="en-US" w:bidi="ar-SA"/>
      </w:rPr>
    </w:lvl>
    <w:lvl w:ilvl="1">
      <w:start w:val="1"/>
      <w:numFmt w:val="decimal"/>
      <w:lvlText w:val="%1.%2"/>
      <w:lvlJc w:val="left"/>
      <w:pPr>
        <w:ind w:left="719" w:hanging="579"/>
      </w:pPr>
      <w:rPr>
        <w:rFonts w:hint="default"/>
        <w:spacing w:val="-1"/>
        <w:w w:val="100"/>
        <w:lang w:val="en-US" w:eastAsia="en-US" w:bidi="ar-SA"/>
      </w:rPr>
    </w:lvl>
    <w:lvl w:ilvl="2">
      <w:numFmt w:val="bullet"/>
      <w:lvlText w:val=""/>
      <w:lvlJc w:val="left"/>
      <w:pPr>
        <w:ind w:left="861" w:hanging="360"/>
      </w:pPr>
      <w:rPr>
        <w:rFonts w:ascii="Symbol" w:eastAsia="Symbol" w:hAnsi="Symbol" w:cs="Symbol" w:hint="default"/>
        <w:b w:val="0"/>
        <w:bCs w:val="0"/>
        <w:i w:val="0"/>
        <w:iCs w:val="0"/>
        <w:spacing w:val="0"/>
        <w:w w:val="99"/>
        <w:sz w:val="20"/>
        <w:szCs w:val="20"/>
        <w:lang w:val="en-US" w:eastAsia="en-US" w:bidi="ar-SA"/>
      </w:rPr>
    </w:lvl>
    <w:lvl w:ilvl="3">
      <w:numFmt w:val="bullet"/>
      <w:lvlText w:val="•"/>
      <w:lvlJc w:val="left"/>
      <w:pPr>
        <w:ind w:left="1957" w:hanging="360"/>
      </w:pPr>
      <w:rPr>
        <w:rFonts w:hint="default"/>
        <w:lang w:val="en-US" w:eastAsia="en-US" w:bidi="ar-SA"/>
      </w:rPr>
    </w:lvl>
    <w:lvl w:ilvl="4">
      <w:numFmt w:val="bullet"/>
      <w:lvlText w:val="•"/>
      <w:lvlJc w:val="left"/>
      <w:pPr>
        <w:ind w:left="3054" w:hanging="360"/>
      </w:pPr>
      <w:rPr>
        <w:rFonts w:hint="default"/>
        <w:lang w:val="en-US" w:eastAsia="en-US" w:bidi="ar-SA"/>
      </w:rPr>
    </w:lvl>
    <w:lvl w:ilvl="5">
      <w:numFmt w:val="bullet"/>
      <w:lvlText w:val="•"/>
      <w:lvlJc w:val="left"/>
      <w:pPr>
        <w:ind w:left="4152" w:hanging="360"/>
      </w:pPr>
      <w:rPr>
        <w:rFonts w:hint="default"/>
        <w:lang w:val="en-US" w:eastAsia="en-US" w:bidi="ar-SA"/>
      </w:rPr>
    </w:lvl>
    <w:lvl w:ilvl="6">
      <w:numFmt w:val="bullet"/>
      <w:lvlText w:val="•"/>
      <w:lvlJc w:val="left"/>
      <w:pPr>
        <w:ind w:left="5249" w:hanging="360"/>
      </w:pPr>
      <w:rPr>
        <w:rFonts w:hint="default"/>
        <w:lang w:val="en-US" w:eastAsia="en-US" w:bidi="ar-SA"/>
      </w:rPr>
    </w:lvl>
    <w:lvl w:ilvl="7">
      <w:numFmt w:val="bullet"/>
      <w:lvlText w:val="•"/>
      <w:lvlJc w:val="left"/>
      <w:pPr>
        <w:ind w:left="6347" w:hanging="360"/>
      </w:pPr>
      <w:rPr>
        <w:rFonts w:hint="default"/>
        <w:lang w:val="en-US" w:eastAsia="en-US" w:bidi="ar-SA"/>
      </w:rPr>
    </w:lvl>
    <w:lvl w:ilvl="8">
      <w:numFmt w:val="bullet"/>
      <w:lvlText w:val="•"/>
      <w:lvlJc w:val="left"/>
      <w:pPr>
        <w:ind w:left="7444" w:hanging="360"/>
      </w:pPr>
      <w:rPr>
        <w:rFonts w:hint="default"/>
        <w:lang w:val="en-US" w:eastAsia="en-US" w:bidi="ar-SA"/>
      </w:rPr>
    </w:lvl>
  </w:abstractNum>
  <w:abstractNum w:abstractNumId="22" w15:restartNumberingAfterBreak="0">
    <w:nsid w:val="4DFD162A"/>
    <w:multiLevelType w:val="hybridMultilevel"/>
    <w:tmpl w:val="FEC21B9A"/>
    <w:lvl w:ilvl="0" w:tplc="D5F6C9B0">
      <w:start w:val="3"/>
      <w:numFmt w:val="bullet"/>
      <w:lvlText w:val="-"/>
      <w:lvlJc w:val="left"/>
      <w:pPr>
        <w:ind w:left="720" w:hanging="360"/>
      </w:pPr>
      <w:rPr>
        <w:rFonts w:ascii="Verdana" w:eastAsiaTheme="minorHAnsi" w:hAnsi="Verdan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C1794E"/>
    <w:multiLevelType w:val="hybridMultilevel"/>
    <w:tmpl w:val="0F7A27B0"/>
    <w:lvl w:ilvl="0" w:tplc="032AB41E">
      <w:start w:val="1"/>
      <w:numFmt w:val="decimal"/>
      <w:lvlText w:val="%1."/>
      <w:lvlJc w:val="left"/>
      <w:pPr>
        <w:ind w:left="861" w:hanging="360"/>
      </w:pPr>
      <w:rPr>
        <w:rFonts w:ascii="Segoe UI" w:eastAsia="Segoe UI" w:hAnsi="Segoe UI" w:cs="Segoe UI" w:hint="default"/>
        <w:b w:val="0"/>
        <w:bCs w:val="0"/>
        <w:i w:val="0"/>
        <w:iCs w:val="0"/>
        <w:spacing w:val="0"/>
        <w:w w:val="99"/>
        <w:sz w:val="20"/>
        <w:szCs w:val="20"/>
        <w:lang w:val="en-US" w:eastAsia="en-US" w:bidi="ar-SA"/>
      </w:rPr>
    </w:lvl>
    <w:lvl w:ilvl="1" w:tplc="5588A1EA">
      <w:numFmt w:val="bullet"/>
      <w:lvlText w:val="•"/>
      <w:lvlJc w:val="left"/>
      <w:pPr>
        <w:ind w:left="1737" w:hanging="360"/>
      </w:pPr>
      <w:rPr>
        <w:rFonts w:hint="default"/>
        <w:lang w:val="en-US" w:eastAsia="en-US" w:bidi="ar-SA"/>
      </w:rPr>
    </w:lvl>
    <w:lvl w:ilvl="2" w:tplc="17B00A8C">
      <w:numFmt w:val="bullet"/>
      <w:lvlText w:val="•"/>
      <w:lvlJc w:val="left"/>
      <w:pPr>
        <w:ind w:left="2615" w:hanging="360"/>
      </w:pPr>
      <w:rPr>
        <w:rFonts w:hint="default"/>
        <w:lang w:val="en-US" w:eastAsia="en-US" w:bidi="ar-SA"/>
      </w:rPr>
    </w:lvl>
    <w:lvl w:ilvl="3" w:tplc="137CF814">
      <w:numFmt w:val="bullet"/>
      <w:lvlText w:val="•"/>
      <w:lvlJc w:val="left"/>
      <w:pPr>
        <w:ind w:left="3493" w:hanging="360"/>
      </w:pPr>
      <w:rPr>
        <w:rFonts w:hint="default"/>
        <w:lang w:val="en-US" w:eastAsia="en-US" w:bidi="ar-SA"/>
      </w:rPr>
    </w:lvl>
    <w:lvl w:ilvl="4" w:tplc="B0AAE298">
      <w:numFmt w:val="bullet"/>
      <w:lvlText w:val="•"/>
      <w:lvlJc w:val="left"/>
      <w:pPr>
        <w:ind w:left="4371" w:hanging="360"/>
      </w:pPr>
      <w:rPr>
        <w:rFonts w:hint="default"/>
        <w:lang w:val="en-US" w:eastAsia="en-US" w:bidi="ar-SA"/>
      </w:rPr>
    </w:lvl>
    <w:lvl w:ilvl="5" w:tplc="9A9CBF0A">
      <w:numFmt w:val="bullet"/>
      <w:lvlText w:val="•"/>
      <w:lvlJc w:val="left"/>
      <w:pPr>
        <w:ind w:left="5249" w:hanging="360"/>
      </w:pPr>
      <w:rPr>
        <w:rFonts w:hint="default"/>
        <w:lang w:val="en-US" w:eastAsia="en-US" w:bidi="ar-SA"/>
      </w:rPr>
    </w:lvl>
    <w:lvl w:ilvl="6" w:tplc="7236F7E4">
      <w:numFmt w:val="bullet"/>
      <w:lvlText w:val="•"/>
      <w:lvlJc w:val="left"/>
      <w:pPr>
        <w:ind w:left="6127" w:hanging="360"/>
      </w:pPr>
      <w:rPr>
        <w:rFonts w:hint="default"/>
        <w:lang w:val="en-US" w:eastAsia="en-US" w:bidi="ar-SA"/>
      </w:rPr>
    </w:lvl>
    <w:lvl w:ilvl="7" w:tplc="6654433A">
      <w:numFmt w:val="bullet"/>
      <w:lvlText w:val="•"/>
      <w:lvlJc w:val="left"/>
      <w:pPr>
        <w:ind w:left="7005" w:hanging="360"/>
      </w:pPr>
      <w:rPr>
        <w:rFonts w:hint="default"/>
        <w:lang w:val="en-US" w:eastAsia="en-US" w:bidi="ar-SA"/>
      </w:rPr>
    </w:lvl>
    <w:lvl w:ilvl="8" w:tplc="89702AC6">
      <w:numFmt w:val="bullet"/>
      <w:lvlText w:val="•"/>
      <w:lvlJc w:val="left"/>
      <w:pPr>
        <w:ind w:left="7883" w:hanging="360"/>
      </w:pPr>
      <w:rPr>
        <w:rFonts w:hint="default"/>
        <w:lang w:val="en-US" w:eastAsia="en-US" w:bidi="ar-SA"/>
      </w:rPr>
    </w:lvl>
  </w:abstractNum>
  <w:abstractNum w:abstractNumId="24" w15:restartNumberingAfterBreak="0">
    <w:nsid w:val="4EC40942"/>
    <w:multiLevelType w:val="multilevel"/>
    <w:tmpl w:val="97D683DE"/>
    <w:lvl w:ilvl="0">
      <w:start w:val="1"/>
      <w:numFmt w:val="decimal"/>
      <w:lvlText w:val="%1."/>
      <w:lvlJc w:val="left"/>
      <w:pPr>
        <w:ind w:left="360" w:hanging="360"/>
      </w:pPr>
      <w:rPr>
        <w:rFonts w:ascii="Verdana" w:eastAsia="Verdana" w:hAnsi="Verdana" w:cs="Verdana"/>
        <w:b/>
        <w:color w:val="365F91" w:themeColor="accent1" w:themeShade="BF"/>
        <w:sz w:val="18"/>
        <w:szCs w:val="18"/>
      </w:rPr>
    </w:lvl>
    <w:lvl w:ilvl="1">
      <w:start w:val="1"/>
      <w:numFmt w:val="decimal"/>
      <w:lvlText w:val="%1.%2."/>
      <w:lvlJc w:val="left"/>
      <w:pPr>
        <w:ind w:left="360" w:hanging="360"/>
      </w:pPr>
      <w:rPr>
        <w:rFonts w:ascii="Verdana" w:eastAsia="Verdana" w:hAnsi="Verdana" w:cs="Verdana"/>
        <w:color w:val="auto"/>
        <w:sz w:val="18"/>
        <w:szCs w:val="18"/>
      </w:rPr>
    </w:lvl>
    <w:lvl w:ilvl="2">
      <w:start w:val="1"/>
      <w:numFmt w:val="decimal"/>
      <w:lvlText w:val="%1.%2.%3."/>
      <w:lvlJc w:val="left"/>
      <w:pPr>
        <w:ind w:left="720" w:hanging="720"/>
      </w:pPr>
      <w:rPr>
        <w:rFonts w:ascii="Verdana" w:eastAsia="Verdana" w:hAnsi="Verdana" w:cs="Verdana"/>
        <w:sz w:val="18"/>
        <w:szCs w:val="18"/>
      </w:rPr>
    </w:lvl>
    <w:lvl w:ilvl="3">
      <w:start w:val="1"/>
      <w:numFmt w:val="decimal"/>
      <w:lvlText w:val="%1.%2.%3.%4."/>
      <w:lvlJc w:val="left"/>
      <w:pPr>
        <w:ind w:left="720" w:hanging="720"/>
      </w:pPr>
      <w:rPr>
        <w:rFonts w:ascii="Verdana" w:eastAsia="Verdana" w:hAnsi="Verdana" w:cs="Verdana"/>
        <w:sz w:val="18"/>
        <w:szCs w:val="18"/>
      </w:rPr>
    </w:lvl>
    <w:lvl w:ilvl="4">
      <w:start w:val="1"/>
      <w:numFmt w:val="decimal"/>
      <w:lvlText w:val="%1.%2.%3.%4.%5."/>
      <w:lvlJc w:val="left"/>
      <w:pPr>
        <w:ind w:left="1080" w:hanging="1080"/>
      </w:pPr>
      <w:rPr>
        <w:rFonts w:ascii="Verdana" w:eastAsia="Verdana" w:hAnsi="Verdana" w:cs="Verdana"/>
        <w:sz w:val="18"/>
        <w:szCs w:val="18"/>
      </w:rPr>
    </w:lvl>
    <w:lvl w:ilvl="5">
      <w:start w:val="1"/>
      <w:numFmt w:val="decimal"/>
      <w:lvlText w:val="%1.%2.%3.%4.%5.%6."/>
      <w:lvlJc w:val="left"/>
      <w:pPr>
        <w:ind w:left="1080" w:hanging="1080"/>
      </w:pPr>
      <w:rPr>
        <w:rFonts w:ascii="Verdana" w:eastAsia="Verdana" w:hAnsi="Verdana" w:cs="Verdana"/>
        <w:sz w:val="18"/>
        <w:szCs w:val="18"/>
      </w:rPr>
    </w:lvl>
    <w:lvl w:ilvl="6">
      <w:start w:val="1"/>
      <w:numFmt w:val="decimal"/>
      <w:lvlText w:val="%1.%2.%3.%4.%5.%6.%7."/>
      <w:lvlJc w:val="left"/>
      <w:pPr>
        <w:ind w:left="1440" w:hanging="1440"/>
      </w:pPr>
      <w:rPr>
        <w:rFonts w:ascii="Verdana" w:eastAsia="Verdana" w:hAnsi="Verdana" w:cs="Verdana"/>
        <w:sz w:val="18"/>
        <w:szCs w:val="18"/>
      </w:rPr>
    </w:lvl>
    <w:lvl w:ilvl="7">
      <w:start w:val="1"/>
      <w:numFmt w:val="decimal"/>
      <w:lvlText w:val="%1.%2.%3.%4.%5.%6.%7.%8."/>
      <w:lvlJc w:val="left"/>
      <w:pPr>
        <w:ind w:left="1440" w:hanging="1440"/>
      </w:pPr>
      <w:rPr>
        <w:rFonts w:ascii="Verdana" w:eastAsia="Verdana" w:hAnsi="Verdana" w:cs="Verdana"/>
        <w:sz w:val="18"/>
        <w:szCs w:val="18"/>
      </w:rPr>
    </w:lvl>
    <w:lvl w:ilvl="8">
      <w:start w:val="1"/>
      <w:numFmt w:val="decimal"/>
      <w:lvlText w:val="%1.%2.%3.%4.%5.%6.%7.%8.%9."/>
      <w:lvlJc w:val="left"/>
      <w:pPr>
        <w:ind w:left="1800" w:hanging="1800"/>
      </w:pPr>
      <w:rPr>
        <w:rFonts w:ascii="Verdana" w:eastAsia="Verdana" w:hAnsi="Verdana" w:cs="Verdana"/>
        <w:sz w:val="18"/>
        <w:szCs w:val="18"/>
      </w:rPr>
    </w:lvl>
  </w:abstractNum>
  <w:abstractNum w:abstractNumId="25" w15:restartNumberingAfterBreak="0">
    <w:nsid w:val="5022771C"/>
    <w:multiLevelType w:val="hybridMultilevel"/>
    <w:tmpl w:val="3D8C6D18"/>
    <w:lvl w:ilvl="0" w:tplc="2548AD62">
      <w:start w:val="3"/>
      <w:numFmt w:val="bullet"/>
      <w:lvlText w:val="-"/>
      <w:lvlJc w:val="left"/>
      <w:pPr>
        <w:ind w:left="720" w:hanging="360"/>
      </w:pPr>
      <w:rPr>
        <w:rFonts w:ascii="Arial" w:eastAsia="Times" w:hAnsi="Arial" w:cs="Arial" w:hint="default"/>
        <w:color w:val="auto"/>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C362A5"/>
    <w:multiLevelType w:val="multilevel"/>
    <w:tmpl w:val="2964328A"/>
    <w:lvl w:ilvl="0">
      <w:start w:val="1"/>
      <w:numFmt w:val="decimal"/>
      <w:lvlText w:val="%1."/>
      <w:lvlJc w:val="left"/>
      <w:pPr>
        <w:ind w:left="360" w:hanging="360"/>
      </w:pPr>
      <w:rPr>
        <w:rFonts w:eastAsiaTheme="minorHAnsi" w:hint="default"/>
        <w:b w:val="0"/>
        <w:color w:val="auto"/>
      </w:rPr>
    </w:lvl>
    <w:lvl w:ilvl="1">
      <w:start w:val="1"/>
      <w:numFmt w:val="decimal"/>
      <w:isLgl/>
      <w:lvlText w:val="%1.%2."/>
      <w:lvlJc w:val="left"/>
      <w:pPr>
        <w:ind w:left="720" w:hanging="720"/>
      </w:pPr>
      <w:rPr>
        <w:rFonts w:eastAsiaTheme="minorHAnsi" w:hint="default"/>
        <w:b w:val="0"/>
        <w:color w:val="auto"/>
      </w:rPr>
    </w:lvl>
    <w:lvl w:ilvl="2">
      <w:start w:val="1"/>
      <w:numFmt w:val="decimal"/>
      <w:isLgl/>
      <w:lvlText w:val="%1.%2.%3."/>
      <w:lvlJc w:val="left"/>
      <w:pPr>
        <w:ind w:left="720" w:hanging="720"/>
      </w:pPr>
      <w:rPr>
        <w:rFonts w:eastAsiaTheme="minorHAnsi" w:hint="default"/>
        <w:b w:val="0"/>
        <w:color w:val="auto"/>
      </w:rPr>
    </w:lvl>
    <w:lvl w:ilvl="3">
      <w:start w:val="1"/>
      <w:numFmt w:val="decimal"/>
      <w:isLgl/>
      <w:lvlText w:val="%1.%2.%3.%4."/>
      <w:lvlJc w:val="left"/>
      <w:pPr>
        <w:ind w:left="1080" w:hanging="1080"/>
      </w:pPr>
      <w:rPr>
        <w:rFonts w:eastAsiaTheme="minorHAnsi" w:hint="default"/>
        <w:b w:val="0"/>
        <w:color w:val="auto"/>
      </w:rPr>
    </w:lvl>
    <w:lvl w:ilvl="4">
      <w:start w:val="1"/>
      <w:numFmt w:val="decimal"/>
      <w:isLgl/>
      <w:lvlText w:val="%1.%2.%3.%4.%5."/>
      <w:lvlJc w:val="left"/>
      <w:pPr>
        <w:ind w:left="1440" w:hanging="1440"/>
      </w:pPr>
      <w:rPr>
        <w:rFonts w:eastAsiaTheme="minorHAnsi" w:hint="default"/>
        <w:b w:val="0"/>
        <w:color w:val="auto"/>
      </w:rPr>
    </w:lvl>
    <w:lvl w:ilvl="5">
      <w:start w:val="1"/>
      <w:numFmt w:val="decimal"/>
      <w:isLgl/>
      <w:lvlText w:val="%1.%2.%3.%4.%5.%6."/>
      <w:lvlJc w:val="left"/>
      <w:pPr>
        <w:ind w:left="1440" w:hanging="1440"/>
      </w:pPr>
      <w:rPr>
        <w:rFonts w:eastAsiaTheme="minorHAnsi" w:hint="default"/>
        <w:b w:val="0"/>
        <w:color w:val="auto"/>
      </w:rPr>
    </w:lvl>
    <w:lvl w:ilvl="6">
      <w:start w:val="1"/>
      <w:numFmt w:val="decimal"/>
      <w:isLgl/>
      <w:lvlText w:val="%1.%2.%3.%4.%5.%6.%7."/>
      <w:lvlJc w:val="left"/>
      <w:pPr>
        <w:ind w:left="1800" w:hanging="1800"/>
      </w:pPr>
      <w:rPr>
        <w:rFonts w:eastAsiaTheme="minorHAnsi" w:hint="default"/>
        <w:b w:val="0"/>
        <w:color w:val="auto"/>
      </w:rPr>
    </w:lvl>
    <w:lvl w:ilvl="7">
      <w:start w:val="1"/>
      <w:numFmt w:val="decimal"/>
      <w:isLgl/>
      <w:lvlText w:val="%1.%2.%3.%4.%5.%6.%7.%8."/>
      <w:lvlJc w:val="left"/>
      <w:pPr>
        <w:ind w:left="1800" w:hanging="1800"/>
      </w:pPr>
      <w:rPr>
        <w:rFonts w:eastAsiaTheme="minorHAnsi" w:hint="default"/>
        <w:b w:val="0"/>
        <w:color w:val="auto"/>
      </w:rPr>
    </w:lvl>
    <w:lvl w:ilvl="8">
      <w:start w:val="1"/>
      <w:numFmt w:val="decimal"/>
      <w:isLgl/>
      <w:lvlText w:val="%1.%2.%3.%4.%5.%6.%7.%8.%9."/>
      <w:lvlJc w:val="left"/>
      <w:pPr>
        <w:ind w:left="2160" w:hanging="2160"/>
      </w:pPr>
      <w:rPr>
        <w:rFonts w:eastAsiaTheme="minorHAnsi" w:hint="default"/>
        <w:b w:val="0"/>
        <w:color w:val="auto"/>
      </w:rPr>
    </w:lvl>
  </w:abstractNum>
  <w:abstractNum w:abstractNumId="27" w15:restartNumberingAfterBreak="0">
    <w:nsid w:val="579A0443"/>
    <w:multiLevelType w:val="hybridMultilevel"/>
    <w:tmpl w:val="776CECDC"/>
    <w:lvl w:ilvl="0" w:tplc="4D7C0760">
      <w:start w:val="1"/>
      <w:numFmt w:val="decimal"/>
      <w:lvlText w:val="%1."/>
      <w:lvlJc w:val="left"/>
      <w:pPr>
        <w:ind w:left="849" w:hanging="223"/>
      </w:pPr>
      <w:rPr>
        <w:rFonts w:ascii="Segoe UI" w:eastAsia="Segoe UI" w:hAnsi="Segoe UI" w:cs="Segoe UI" w:hint="default"/>
        <w:b w:val="0"/>
        <w:bCs w:val="0"/>
        <w:i w:val="0"/>
        <w:iCs w:val="0"/>
        <w:spacing w:val="0"/>
        <w:w w:val="99"/>
        <w:sz w:val="20"/>
        <w:szCs w:val="20"/>
        <w:lang w:val="en-US" w:eastAsia="en-US" w:bidi="ar-SA"/>
      </w:rPr>
    </w:lvl>
    <w:lvl w:ilvl="1" w:tplc="33AA4F6C">
      <w:numFmt w:val="bullet"/>
      <w:lvlText w:val="•"/>
      <w:lvlJc w:val="left"/>
      <w:pPr>
        <w:ind w:left="1719" w:hanging="223"/>
      </w:pPr>
      <w:rPr>
        <w:rFonts w:hint="default"/>
        <w:lang w:val="en-US" w:eastAsia="en-US" w:bidi="ar-SA"/>
      </w:rPr>
    </w:lvl>
    <w:lvl w:ilvl="2" w:tplc="6F884096">
      <w:numFmt w:val="bullet"/>
      <w:lvlText w:val="•"/>
      <w:lvlJc w:val="left"/>
      <w:pPr>
        <w:ind w:left="2599" w:hanging="223"/>
      </w:pPr>
      <w:rPr>
        <w:rFonts w:hint="default"/>
        <w:lang w:val="en-US" w:eastAsia="en-US" w:bidi="ar-SA"/>
      </w:rPr>
    </w:lvl>
    <w:lvl w:ilvl="3" w:tplc="147AEBC8">
      <w:numFmt w:val="bullet"/>
      <w:lvlText w:val="•"/>
      <w:lvlJc w:val="left"/>
      <w:pPr>
        <w:ind w:left="3479" w:hanging="223"/>
      </w:pPr>
      <w:rPr>
        <w:rFonts w:hint="default"/>
        <w:lang w:val="en-US" w:eastAsia="en-US" w:bidi="ar-SA"/>
      </w:rPr>
    </w:lvl>
    <w:lvl w:ilvl="4" w:tplc="05808250">
      <w:numFmt w:val="bullet"/>
      <w:lvlText w:val="•"/>
      <w:lvlJc w:val="left"/>
      <w:pPr>
        <w:ind w:left="4359" w:hanging="223"/>
      </w:pPr>
      <w:rPr>
        <w:rFonts w:hint="default"/>
        <w:lang w:val="en-US" w:eastAsia="en-US" w:bidi="ar-SA"/>
      </w:rPr>
    </w:lvl>
    <w:lvl w:ilvl="5" w:tplc="A1860BD4">
      <w:numFmt w:val="bullet"/>
      <w:lvlText w:val="•"/>
      <w:lvlJc w:val="left"/>
      <w:pPr>
        <w:ind w:left="5239" w:hanging="223"/>
      </w:pPr>
      <w:rPr>
        <w:rFonts w:hint="default"/>
        <w:lang w:val="en-US" w:eastAsia="en-US" w:bidi="ar-SA"/>
      </w:rPr>
    </w:lvl>
    <w:lvl w:ilvl="6" w:tplc="07A6B5AC">
      <w:numFmt w:val="bullet"/>
      <w:lvlText w:val="•"/>
      <w:lvlJc w:val="left"/>
      <w:pPr>
        <w:ind w:left="6119" w:hanging="223"/>
      </w:pPr>
      <w:rPr>
        <w:rFonts w:hint="default"/>
        <w:lang w:val="en-US" w:eastAsia="en-US" w:bidi="ar-SA"/>
      </w:rPr>
    </w:lvl>
    <w:lvl w:ilvl="7" w:tplc="1C2E63D0">
      <w:numFmt w:val="bullet"/>
      <w:lvlText w:val="•"/>
      <w:lvlJc w:val="left"/>
      <w:pPr>
        <w:ind w:left="6999" w:hanging="223"/>
      </w:pPr>
      <w:rPr>
        <w:rFonts w:hint="default"/>
        <w:lang w:val="en-US" w:eastAsia="en-US" w:bidi="ar-SA"/>
      </w:rPr>
    </w:lvl>
    <w:lvl w:ilvl="8" w:tplc="9A925E56">
      <w:numFmt w:val="bullet"/>
      <w:lvlText w:val="•"/>
      <w:lvlJc w:val="left"/>
      <w:pPr>
        <w:ind w:left="7879" w:hanging="223"/>
      </w:pPr>
      <w:rPr>
        <w:rFonts w:hint="default"/>
        <w:lang w:val="en-US" w:eastAsia="en-US" w:bidi="ar-SA"/>
      </w:rPr>
    </w:lvl>
  </w:abstractNum>
  <w:abstractNum w:abstractNumId="28" w15:restartNumberingAfterBreak="0">
    <w:nsid w:val="580B7904"/>
    <w:multiLevelType w:val="hybridMultilevel"/>
    <w:tmpl w:val="9190D1F4"/>
    <w:lvl w:ilvl="0" w:tplc="358242DA">
      <w:numFmt w:val="bullet"/>
      <w:lvlText w:val="-"/>
      <w:lvlJc w:val="left"/>
      <w:pPr>
        <w:ind w:left="720" w:hanging="360"/>
      </w:pPr>
      <w:rPr>
        <w:rFonts w:ascii="Segoe UI" w:eastAsia="Segoe UI" w:hAnsi="Segoe UI" w:cs="Segoe UI" w:hint="default"/>
        <w:b w:val="0"/>
        <w:bCs w:val="0"/>
        <w:i w:val="0"/>
        <w:iCs w:val="0"/>
        <w:spacing w:val="0"/>
        <w:w w:val="99"/>
        <w:sz w:val="20"/>
        <w:szCs w:val="20"/>
        <w:lang w:val="en-US"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82006FA"/>
    <w:multiLevelType w:val="hybridMultilevel"/>
    <w:tmpl w:val="C89A5BEC"/>
    <w:lvl w:ilvl="0" w:tplc="DA5C7880">
      <w:numFmt w:val="bullet"/>
      <w:lvlText w:val=""/>
      <w:lvlJc w:val="left"/>
      <w:pPr>
        <w:ind w:left="970" w:hanging="360"/>
      </w:pPr>
      <w:rPr>
        <w:rFonts w:ascii="Symbol" w:eastAsia="Symbol" w:hAnsi="Symbol" w:cs="Symbol" w:hint="default"/>
        <w:b w:val="0"/>
        <w:bCs w:val="0"/>
        <w:i w:val="0"/>
        <w:iCs w:val="0"/>
        <w:spacing w:val="0"/>
        <w:w w:val="100"/>
        <w:sz w:val="18"/>
        <w:szCs w:val="18"/>
        <w:lang w:val="en-US" w:eastAsia="en-US" w:bidi="ar-SA"/>
      </w:rPr>
    </w:lvl>
    <w:lvl w:ilvl="1" w:tplc="5BEA939A">
      <w:numFmt w:val="bullet"/>
      <w:lvlText w:val="•"/>
      <w:lvlJc w:val="left"/>
      <w:pPr>
        <w:ind w:left="1590" w:hanging="360"/>
      </w:pPr>
      <w:rPr>
        <w:rFonts w:hint="default"/>
        <w:lang w:val="en-US" w:eastAsia="en-US" w:bidi="ar-SA"/>
      </w:rPr>
    </w:lvl>
    <w:lvl w:ilvl="2" w:tplc="DE0C151E">
      <w:numFmt w:val="bullet"/>
      <w:lvlText w:val="•"/>
      <w:lvlJc w:val="left"/>
      <w:pPr>
        <w:ind w:left="2201" w:hanging="360"/>
      </w:pPr>
      <w:rPr>
        <w:rFonts w:hint="default"/>
        <w:lang w:val="en-US" w:eastAsia="en-US" w:bidi="ar-SA"/>
      </w:rPr>
    </w:lvl>
    <w:lvl w:ilvl="3" w:tplc="8A962BBC">
      <w:numFmt w:val="bullet"/>
      <w:lvlText w:val="•"/>
      <w:lvlJc w:val="left"/>
      <w:pPr>
        <w:ind w:left="2811" w:hanging="360"/>
      </w:pPr>
      <w:rPr>
        <w:rFonts w:hint="default"/>
        <w:lang w:val="en-US" w:eastAsia="en-US" w:bidi="ar-SA"/>
      </w:rPr>
    </w:lvl>
    <w:lvl w:ilvl="4" w:tplc="48FA2340">
      <w:numFmt w:val="bullet"/>
      <w:lvlText w:val="•"/>
      <w:lvlJc w:val="left"/>
      <w:pPr>
        <w:ind w:left="3422" w:hanging="360"/>
      </w:pPr>
      <w:rPr>
        <w:rFonts w:hint="default"/>
        <w:lang w:val="en-US" w:eastAsia="en-US" w:bidi="ar-SA"/>
      </w:rPr>
    </w:lvl>
    <w:lvl w:ilvl="5" w:tplc="D37E28A0">
      <w:numFmt w:val="bullet"/>
      <w:lvlText w:val="•"/>
      <w:lvlJc w:val="left"/>
      <w:pPr>
        <w:ind w:left="4033" w:hanging="360"/>
      </w:pPr>
      <w:rPr>
        <w:rFonts w:hint="default"/>
        <w:lang w:val="en-US" w:eastAsia="en-US" w:bidi="ar-SA"/>
      </w:rPr>
    </w:lvl>
    <w:lvl w:ilvl="6" w:tplc="D704352A">
      <w:numFmt w:val="bullet"/>
      <w:lvlText w:val="•"/>
      <w:lvlJc w:val="left"/>
      <w:pPr>
        <w:ind w:left="4643" w:hanging="360"/>
      </w:pPr>
      <w:rPr>
        <w:rFonts w:hint="default"/>
        <w:lang w:val="en-US" w:eastAsia="en-US" w:bidi="ar-SA"/>
      </w:rPr>
    </w:lvl>
    <w:lvl w:ilvl="7" w:tplc="11E84960">
      <w:numFmt w:val="bullet"/>
      <w:lvlText w:val="•"/>
      <w:lvlJc w:val="left"/>
      <w:pPr>
        <w:ind w:left="5254" w:hanging="360"/>
      </w:pPr>
      <w:rPr>
        <w:rFonts w:hint="default"/>
        <w:lang w:val="en-US" w:eastAsia="en-US" w:bidi="ar-SA"/>
      </w:rPr>
    </w:lvl>
    <w:lvl w:ilvl="8" w:tplc="5892649C">
      <w:numFmt w:val="bullet"/>
      <w:lvlText w:val="•"/>
      <w:lvlJc w:val="left"/>
      <w:pPr>
        <w:ind w:left="5864" w:hanging="360"/>
      </w:pPr>
      <w:rPr>
        <w:rFonts w:hint="default"/>
        <w:lang w:val="en-US" w:eastAsia="en-US" w:bidi="ar-SA"/>
      </w:rPr>
    </w:lvl>
  </w:abstractNum>
  <w:abstractNum w:abstractNumId="30" w15:restartNumberingAfterBreak="0">
    <w:nsid w:val="592A60ED"/>
    <w:multiLevelType w:val="hybridMultilevel"/>
    <w:tmpl w:val="85488486"/>
    <w:lvl w:ilvl="0" w:tplc="B3AA289A">
      <w:numFmt w:val="bullet"/>
      <w:lvlText w:val="-"/>
      <w:lvlJc w:val="left"/>
      <w:pPr>
        <w:ind w:left="720" w:hanging="360"/>
      </w:pPr>
      <w:rPr>
        <w:rFonts w:ascii="Verdana" w:eastAsia="Times" w:hAnsi="Verdan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148479B"/>
    <w:multiLevelType w:val="hybridMultilevel"/>
    <w:tmpl w:val="9EC8E6A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1AD0794"/>
    <w:multiLevelType w:val="hybridMultilevel"/>
    <w:tmpl w:val="D76E558C"/>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3F1A4B"/>
    <w:multiLevelType w:val="multilevel"/>
    <w:tmpl w:val="4BBA88A4"/>
    <w:lvl w:ilvl="0">
      <w:start w:val="3"/>
      <w:numFmt w:val="decimal"/>
      <w:lvlText w:val="%1"/>
      <w:lvlJc w:val="left"/>
      <w:pPr>
        <w:ind w:left="108" w:hanging="343"/>
      </w:pPr>
      <w:rPr>
        <w:rFonts w:hint="default"/>
        <w:lang w:val="en-US" w:eastAsia="en-US" w:bidi="ar-SA"/>
      </w:rPr>
    </w:lvl>
    <w:lvl w:ilvl="1">
      <w:start w:val="3"/>
      <w:numFmt w:val="decimal"/>
      <w:lvlText w:val="%1.%2."/>
      <w:lvlJc w:val="left"/>
      <w:pPr>
        <w:ind w:left="108" w:hanging="343"/>
      </w:pPr>
      <w:rPr>
        <w:rFonts w:ascii="Segoe UI" w:eastAsia="Segoe UI" w:hAnsi="Segoe UI" w:cs="Segoe UI" w:hint="default"/>
        <w:b w:val="0"/>
        <w:bCs w:val="0"/>
        <w:i w:val="0"/>
        <w:iCs w:val="0"/>
        <w:spacing w:val="-2"/>
        <w:w w:val="100"/>
        <w:sz w:val="18"/>
        <w:szCs w:val="18"/>
        <w:lang w:val="en-US" w:eastAsia="en-US" w:bidi="ar-SA"/>
      </w:rPr>
    </w:lvl>
    <w:lvl w:ilvl="2">
      <w:start w:val="6"/>
      <w:numFmt w:val="decimal"/>
      <w:lvlText w:val="%1.%2.%3."/>
      <w:lvlJc w:val="left"/>
      <w:pPr>
        <w:ind w:left="108" w:hanging="487"/>
      </w:pPr>
      <w:rPr>
        <w:rFonts w:ascii="Segoe UI" w:eastAsia="Segoe UI" w:hAnsi="Segoe UI" w:cs="Segoe UI" w:hint="default"/>
        <w:b w:val="0"/>
        <w:bCs w:val="0"/>
        <w:i w:val="0"/>
        <w:iCs w:val="0"/>
        <w:spacing w:val="-2"/>
        <w:w w:val="100"/>
        <w:sz w:val="18"/>
        <w:szCs w:val="18"/>
        <w:lang w:val="en-US" w:eastAsia="en-US" w:bidi="ar-SA"/>
      </w:rPr>
    </w:lvl>
    <w:lvl w:ilvl="3">
      <w:numFmt w:val="bullet"/>
      <w:lvlText w:val="-"/>
      <w:lvlJc w:val="left"/>
      <w:pPr>
        <w:ind w:left="828" w:hanging="360"/>
      </w:pPr>
      <w:rPr>
        <w:rFonts w:ascii="Segoe UI" w:eastAsia="Segoe UI" w:hAnsi="Segoe UI" w:cs="Segoe UI" w:hint="default"/>
        <w:b w:val="0"/>
        <w:bCs w:val="0"/>
        <w:i w:val="0"/>
        <w:iCs w:val="0"/>
        <w:spacing w:val="0"/>
        <w:w w:val="100"/>
        <w:sz w:val="18"/>
        <w:szCs w:val="18"/>
        <w:lang w:val="en-US" w:eastAsia="en-US" w:bidi="ar-SA"/>
      </w:rPr>
    </w:lvl>
    <w:lvl w:ilvl="4">
      <w:numFmt w:val="bullet"/>
      <w:lvlText w:val="•"/>
      <w:lvlJc w:val="left"/>
      <w:pPr>
        <w:ind w:left="2908" w:hanging="360"/>
      </w:pPr>
      <w:rPr>
        <w:rFonts w:hint="default"/>
        <w:lang w:val="en-US" w:eastAsia="en-US" w:bidi="ar-SA"/>
      </w:rPr>
    </w:lvl>
    <w:lvl w:ilvl="5">
      <w:numFmt w:val="bullet"/>
      <w:lvlText w:val="•"/>
      <w:lvlJc w:val="left"/>
      <w:pPr>
        <w:ind w:left="3604" w:hanging="360"/>
      </w:pPr>
      <w:rPr>
        <w:rFonts w:hint="default"/>
        <w:lang w:val="en-US" w:eastAsia="en-US" w:bidi="ar-SA"/>
      </w:rPr>
    </w:lvl>
    <w:lvl w:ilvl="6">
      <w:numFmt w:val="bullet"/>
      <w:lvlText w:val="•"/>
      <w:lvlJc w:val="left"/>
      <w:pPr>
        <w:ind w:left="4301" w:hanging="360"/>
      </w:pPr>
      <w:rPr>
        <w:rFonts w:hint="default"/>
        <w:lang w:val="en-US" w:eastAsia="en-US" w:bidi="ar-SA"/>
      </w:rPr>
    </w:lvl>
    <w:lvl w:ilvl="7">
      <w:numFmt w:val="bullet"/>
      <w:lvlText w:val="•"/>
      <w:lvlJc w:val="left"/>
      <w:pPr>
        <w:ind w:left="4997" w:hanging="360"/>
      </w:pPr>
      <w:rPr>
        <w:rFonts w:hint="default"/>
        <w:lang w:val="en-US" w:eastAsia="en-US" w:bidi="ar-SA"/>
      </w:rPr>
    </w:lvl>
    <w:lvl w:ilvl="8">
      <w:numFmt w:val="bullet"/>
      <w:lvlText w:val="•"/>
      <w:lvlJc w:val="left"/>
      <w:pPr>
        <w:ind w:left="5693" w:hanging="360"/>
      </w:pPr>
      <w:rPr>
        <w:rFonts w:hint="default"/>
        <w:lang w:val="en-US" w:eastAsia="en-US" w:bidi="ar-SA"/>
      </w:rPr>
    </w:lvl>
  </w:abstractNum>
  <w:abstractNum w:abstractNumId="34" w15:restartNumberingAfterBreak="0">
    <w:nsid w:val="6946019F"/>
    <w:multiLevelType w:val="multilevel"/>
    <w:tmpl w:val="8FCADBCA"/>
    <w:lvl w:ilvl="0">
      <w:start w:val="1"/>
      <w:numFmt w:val="decimal"/>
      <w:lvlText w:val="%1"/>
      <w:lvlJc w:val="left"/>
      <w:pPr>
        <w:ind w:left="427" w:hanging="708"/>
      </w:pPr>
      <w:rPr>
        <w:rFonts w:hint="default"/>
        <w:lang w:val="en-US" w:eastAsia="en-US" w:bidi="ar-SA"/>
      </w:rPr>
    </w:lvl>
    <w:lvl w:ilvl="1">
      <w:start w:val="3"/>
      <w:numFmt w:val="decimal"/>
      <w:lvlText w:val="%1.%2"/>
      <w:lvlJc w:val="left"/>
      <w:pPr>
        <w:ind w:left="427" w:hanging="708"/>
      </w:pPr>
      <w:rPr>
        <w:rFonts w:hint="default"/>
        <w:lang w:val="en-US" w:eastAsia="en-US" w:bidi="ar-SA"/>
      </w:rPr>
    </w:lvl>
    <w:lvl w:ilvl="2">
      <w:start w:val="1"/>
      <w:numFmt w:val="decimal"/>
      <w:lvlText w:val="%1.%2.%3."/>
      <w:lvlJc w:val="left"/>
      <w:pPr>
        <w:ind w:left="427" w:hanging="708"/>
      </w:pPr>
      <w:rPr>
        <w:rFonts w:ascii="Verdana" w:eastAsia="Verdana" w:hAnsi="Verdana" w:cs="Verdana" w:hint="default"/>
        <w:b w:val="0"/>
        <w:bCs w:val="0"/>
        <w:i w:val="0"/>
        <w:iCs w:val="0"/>
        <w:spacing w:val="-1"/>
        <w:w w:val="100"/>
        <w:sz w:val="18"/>
        <w:szCs w:val="18"/>
        <w:lang w:val="en-US" w:eastAsia="en-US" w:bidi="ar-SA"/>
      </w:rPr>
    </w:lvl>
    <w:lvl w:ilvl="3">
      <w:numFmt w:val="bullet"/>
      <w:lvlText w:val="•"/>
      <w:lvlJc w:val="left"/>
      <w:pPr>
        <w:ind w:left="1651" w:hanging="708"/>
      </w:pPr>
      <w:rPr>
        <w:rFonts w:hint="default"/>
        <w:lang w:val="en-US" w:eastAsia="en-US" w:bidi="ar-SA"/>
      </w:rPr>
    </w:lvl>
    <w:lvl w:ilvl="4">
      <w:numFmt w:val="bullet"/>
      <w:lvlText w:val="•"/>
      <w:lvlJc w:val="left"/>
      <w:pPr>
        <w:ind w:left="2062" w:hanging="708"/>
      </w:pPr>
      <w:rPr>
        <w:rFonts w:hint="default"/>
        <w:lang w:val="en-US" w:eastAsia="en-US" w:bidi="ar-SA"/>
      </w:rPr>
    </w:lvl>
    <w:lvl w:ilvl="5">
      <w:numFmt w:val="bullet"/>
      <w:lvlText w:val="•"/>
      <w:lvlJc w:val="left"/>
      <w:pPr>
        <w:ind w:left="2473" w:hanging="708"/>
      </w:pPr>
      <w:rPr>
        <w:rFonts w:hint="default"/>
        <w:lang w:val="en-US" w:eastAsia="en-US" w:bidi="ar-SA"/>
      </w:rPr>
    </w:lvl>
    <w:lvl w:ilvl="6">
      <w:numFmt w:val="bullet"/>
      <w:lvlText w:val="•"/>
      <w:lvlJc w:val="left"/>
      <w:pPr>
        <w:ind w:left="2883" w:hanging="708"/>
      </w:pPr>
      <w:rPr>
        <w:rFonts w:hint="default"/>
        <w:lang w:val="en-US" w:eastAsia="en-US" w:bidi="ar-SA"/>
      </w:rPr>
    </w:lvl>
    <w:lvl w:ilvl="7">
      <w:numFmt w:val="bullet"/>
      <w:lvlText w:val="•"/>
      <w:lvlJc w:val="left"/>
      <w:pPr>
        <w:ind w:left="3294" w:hanging="708"/>
      </w:pPr>
      <w:rPr>
        <w:rFonts w:hint="default"/>
        <w:lang w:val="en-US" w:eastAsia="en-US" w:bidi="ar-SA"/>
      </w:rPr>
    </w:lvl>
    <w:lvl w:ilvl="8">
      <w:numFmt w:val="bullet"/>
      <w:lvlText w:val="•"/>
      <w:lvlJc w:val="left"/>
      <w:pPr>
        <w:ind w:left="3704" w:hanging="708"/>
      </w:pPr>
      <w:rPr>
        <w:rFonts w:hint="default"/>
        <w:lang w:val="en-US" w:eastAsia="en-US" w:bidi="ar-SA"/>
      </w:rPr>
    </w:lvl>
  </w:abstractNum>
  <w:abstractNum w:abstractNumId="35" w15:restartNumberingAfterBreak="0">
    <w:nsid w:val="6CFF37A1"/>
    <w:multiLevelType w:val="hybridMultilevel"/>
    <w:tmpl w:val="D49C0F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327374"/>
    <w:multiLevelType w:val="hybridMultilevel"/>
    <w:tmpl w:val="E9E6A0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9A3832"/>
    <w:multiLevelType w:val="multilevel"/>
    <w:tmpl w:val="4DF2A3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FAC5F90"/>
    <w:multiLevelType w:val="hybridMultilevel"/>
    <w:tmpl w:val="CFB86E7E"/>
    <w:lvl w:ilvl="0" w:tplc="040C0001">
      <w:start w:val="1"/>
      <w:numFmt w:val="bullet"/>
      <w:lvlText w:val=""/>
      <w:lvlJc w:val="left"/>
      <w:pPr>
        <w:ind w:left="806" w:hanging="360"/>
      </w:pPr>
      <w:rPr>
        <w:rFonts w:ascii="Symbol" w:hAnsi="Symbol" w:hint="default"/>
      </w:rPr>
    </w:lvl>
    <w:lvl w:ilvl="1" w:tplc="040C0003">
      <w:start w:val="1"/>
      <w:numFmt w:val="bullet"/>
      <w:lvlText w:val="o"/>
      <w:lvlJc w:val="left"/>
      <w:pPr>
        <w:ind w:left="1526" w:hanging="360"/>
      </w:pPr>
      <w:rPr>
        <w:rFonts w:ascii="Courier New" w:hAnsi="Courier New" w:cs="Courier New" w:hint="default"/>
      </w:rPr>
    </w:lvl>
    <w:lvl w:ilvl="2" w:tplc="040C0005" w:tentative="1">
      <w:start w:val="1"/>
      <w:numFmt w:val="bullet"/>
      <w:lvlText w:val=""/>
      <w:lvlJc w:val="left"/>
      <w:pPr>
        <w:ind w:left="2246" w:hanging="360"/>
      </w:pPr>
      <w:rPr>
        <w:rFonts w:ascii="Wingdings" w:hAnsi="Wingdings" w:hint="default"/>
      </w:rPr>
    </w:lvl>
    <w:lvl w:ilvl="3" w:tplc="040C0001" w:tentative="1">
      <w:start w:val="1"/>
      <w:numFmt w:val="bullet"/>
      <w:lvlText w:val=""/>
      <w:lvlJc w:val="left"/>
      <w:pPr>
        <w:ind w:left="2966" w:hanging="360"/>
      </w:pPr>
      <w:rPr>
        <w:rFonts w:ascii="Symbol" w:hAnsi="Symbol" w:hint="default"/>
      </w:rPr>
    </w:lvl>
    <w:lvl w:ilvl="4" w:tplc="040C0003" w:tentative="1">
      <w:start w:val="1"/>
      <w:numFmt w:val="bullet"/>
      <w:lvlText w:val="o"/>
      <w:lvlJc w:val="left"/>
      <w:pPr>
        <w:ind w:left="3686" w:hanging="360"/>
      </w:pPr>
      <w:rPr>
        <w:rFonts w:ascii="Courier New" w:hAnsi="Courier New" w:cs="Courier New" w:hint="default"/>
      </w:rPr>
    </w:lvl>
    <w:lvl w:ilvl="5" w:tplc="040C0005" w:tentative="1">
      <w:start w:val="1"/>
      <w:numFmt w:val="bullet"/>
      <w:lvlText w:val=""/>
      <w:lvlJc w:val="left"/>
      <w:pPr>
        <w:ind w:left="4406" w:hanging="360"/>
      </w:pPr>
      <w:rPr>
        <w:rFonts w:ascii="Wingdings" w:hAnsi="Wingdings" w:hint="default"/>
      </w:rPr>
    </w:lvl>
    <w:lvl w:ilvl="6" w:tplc="040C0001" w:tentative="1">
      <w:start w:val="1"/>
      <w:numFmt w:val="bullet"/>
      <w:lvlText w:val=""/>
      <w:lvlJc w:val="left"/>
      <w:pPr>
        <w:ind w:left="5126" w:hanging="360"/>
      </w:pPr>
      <w:rPr>
        <w:rFonts w:ascii="Symbol" w:hAnsi="Symbol" w:hint="default"/>
      </w:rPr>
    </w:lvl>
    <w:lvl w:ilvl="7" w:tplc="040C0003" w:tentative="1">
      <w:start w:val="1"/>
      <w:numFmt w:val="bullet"/>
      <w:lvlText w:val="o"/>
      <w:lvlJc w:val="left"/>
      <w:pPr>
        <w:ind w:left="5846" w:hanging="360"/>
      </w:pPr>
      <w:rPr>
        <w:rFonts w:ascii="Courier New" w:hAnsi="Courier New" w:cs="Courier New" w:hint="default"/>
      </w:rPr>
    </w:lvl>
    <w:lvl w:ilvl="8" w:tplc="040C0005" w:tentative="1">
      <w:start w:val="1"/>
      <w:numFmt w:val="bullet"/>
      <w:lvlText w:val=""/>
      <w:lvlJc w:val="left"/>
      <w:pPr>
        <w:ind w:left="6566" w:hanging="360"/>
      </w:pPr>
      <w:rPr>
        <w:rFonts w:ascii="Wingdings" w:hAnsi="Wingdings" w:hint="default"/>
      </w:rPr>
    </w:lvl>
  </w:abstractNum>
  <w:abstractNum w:abstractNumId="39" w15:restartNumberingAfterBreak="0">
    <w:nsid w:val="70ED1046"/>
    <w:multiLevelType w:val="hybridMultilevel"/>
    <w:tmpl w:val="F2ECD864"/>
    <w:lvl w:ilvl="0" w:tplc="040C0001">
      <w:start w:val="1"/>
      <w:numFmt w:val="bullet"/>
      <w:lvlText w:val=""/>
      <w:lvlJc w:val="left"/>
      <w:pPr>
        <w:ind w:left="647" w:hanging="360"/>
      </w:pPr>
      <w:rPr>
        <w:rFonts w:ascii="Symbol" w:hAnsi="Symbol" w:hint="default"/>
      </w:rPr>
    </w:lvl>
    <w:lvl w:ilvl="1" w:tplc="040C0003" w:tentative="1">
      <w:start w:val="1"/>
      <w:numFmt w:val="bullet"/>
      <w:lvlText w:val="o"/>
      <w:lvlJc w:val="left"/>
      <w:pPr>
        <w:ind w:left="1367" w:hanging="360"/>
      </w:pPr>
      <w:rPr>
        <w:rFonts w:ascii="Courier New" w:hAnsi="Courier New" w:cs="Courier New" w:hint="default"/>
      </w:rPr>
    </w:lvl>
    <w:lvl w:ilvl="2" w:tplc="040C0005" w:tentative="1">
      <w:start w:val="1"/>
      <w:numFmt w:val="bullet"/>
      <w:lvlText w:val=""/>
      <w:lvlJc w:val="left"/>
      <w:pPr>
        <w:ind w:left="2087" w:hanging="360"/>
      </w:pPr>
      <w:rPr>
        <w:rFonts w:ascii="Wingdings" w:hAnsi="Wingdings" w:hint="default"/>
      </w:rPr>
    </w:lvl>
    <w:lvl w:ilvl="3" w:tplc="040C0001" w:tentative="1">
      <w:start w:val="1"/>
      <w:numFmt w:val="bullet"/>
      <w:lvlText w:val=""/>
      <w:lvlJc w:val="left"/>
      <w:pPr>
        <w:ind w:left="2807" w:hanging="360"/>
      </w:pPr>
      <w:rPr>
        <w:rFonts w:ascii="Symbol" w:hAnsi="Symbol" w:hint="default"/>
      </w:rPr>
    </w:lvl>
    <w:lvl w:ilvl="4" w:tplc="040C0003" w:tentative="1">
      <w:start w:val="1"/>
      <w:numFmt w:val="bullet"/>
      <w:lvlText w:val="o"/>
      <w:lvlJc w:val="left"/>
      <w:pPr>
        <w:ind w:left="3527" w:hanging="360"/>
      </w:pPr>
      <w:rPr>
        <w:rFonts w:ascii="Courier New" w:hAnsi="Courier New" w:cs="Courier New" w:hint="default"/>
      </w:rPr>
    </w:lvl>
    <w:lvl w:ilvl="5" w:tplc="040C0005" w:tentative="1">
      <w:start w:val="1"/>
      <w:numFmt w:val="bullet"/>
      <w:lvlText w:val=""/>
      <w:lvlJc w:val="left"/>
      <w:pPr>
        <w:ind w:left="4247" w:hanging="360"/>
      </w:pPr>
      <w:rPr>
        <w:rFonts w:ascii="Wingdings" w:hAnsi="Wingdings" w:hint="default"/>
      </w:rPr>
    </w:lvl>
    <w:lvl w:ilvl="6" w:tplc="040C0001" w:tentative="1">
      <w:start w:val="1"/>
      <w:numFmt w:val="bullet"/>
      <w:lvlText w:val=""/>
      <w:lvlJc w:val="left"/>
      <w:pPr>
        <w:ind w:left="4967" w:hanging="360"/>
      </w:pPr>
      <w:rPr>
        <w:rFonts w:ascii="Symbol" w:hAnsi="Symbol" w:hint="default"/>
      </w:rPr>
    </w:lvl>
    <w:lvl w:ilvl="7" w:tplc="040C0003" w:tentative="1">
      <w:start w:val="1"/>
      <w:numFmt w:val="bullet"/>
      <w:lvlText w:val="o"/>
      <w:lvlJc w:val="left"/>
      <w:pPr>
        <w:ind w:left="5687" w:hanging="360"/>
      </w:pPr>
      <w:rPr>
        <w:rFonts w:ascii="Courier New" w:hAnsi="Courier New" w:cs="Courier New" w:hint="default"/>
      </w:rPr>
    </w:lvl>
    <w:lvl w:ilvl="8" w:tplc="040C0005" w:tentative="1">
      <w:start w:val="1"/>
      <w:numFmt w:val="bullet"/>
      <w:lvlText w:val=""/>
      <w:lvlJc w:val="left"/>
      <w:pPr>
        <w:ind w:left="6407" w:hanging="360"/>
      </w:pPr>
      <w:rPr>
        <w:rFonts w:ascii="Wingdings" w:hAnsi="Wingdings" w:hint="default"/>
      </w:rPr>
    </w:lvl>
  </w:abstractNum>
  <w:abstractNum w:abstractNumId="40" w15:restartNumberingAfterBreak="0">
    <w:nsid w:val="71620D20"/>
    <w:multiLevelType w:val="hybridMultilevel"/>
    <w:tmpl w:val="15666054"/>
    <w:lvl w:ilvl="0" w:tplc="F104EFBA">
      <w:start w:val="1"/>
      <w:numFmt w:val="decimal"/>
      <w:lvlText w:val="%1."/>
      <w:lvlJc w:val="left"/>
      <w:pPr>
        <w:ind w:left="141" w:hanging="708"/>
      </w:pPr>
      <w:rPr>
        <w:rFonts w:ascii="Segoe UI" w:eastAsia="Segoe UI" w:hAnsi="Segoe UI" w:cs="Segoe UI"/>
        <w:b w:val="0"/>
        <w:bCs w:val="0"/>
        <w:i w:val="0"/>
        <w:iCs w:val="0"/>
        <w:spacing w:val="0"/>
        <w:w w:val="99"/>
        <w:sz w:val="20"/>
        <w:szCs w:val="20"/>
        <w:lang w:val="en-US" w:eastAsia="en-US" w:bidi="ar-SA"/>
      </w:rPr>
    </w:lvl>
    <w:lvl w:ilvl="1" w:tplc="81D690CA">
      <w:numFmt w:val="bullet"/>
      <w:lvlText w:val="•"/>
      <w:lvlJc w:val="left"/>
      <w:pPr>
        <w:ind w:left="1089" w:hanging="708"/>
      </w:pPr>
      <w:rPr>
        <w:rFonts w:hint="default"/>
        <w:lang w:val="en-US" w:eastAsia="en-US" w:bidi="ar-SA"/>
      </w:rPr>
    </w:lvl>
    <w:lvl w:ilvl="2" w:tplc="060A1AD8">
      <w:numFmt w:val="bullet"/>
      <w:lvlText w:val="•"/>
      <w:lvlJc w:val="left"/>
      <w:pPr>
        <w:ind w:left="2039" w:hanging="708"/>
      </w:pPr>
      <w:rPr>
        <w:rFonts w:hint="default"/>
        <w:lang w:val="en-US" w:eastAsia="en-US" w:bidi="ar-SA"/>
      </w:rPr>
    </w:lvl>
    <w:lvl w:ilvl="3" w:tplc="1318D548">
      <w:numFmt w:val="bullet"/>
      <w:lvlText w:val="•"/>
      <w:lvlJc w:val="left"/>
      <w:pPr>
        <w:ind w:left="2989" w:hanging="708"/>
      </w:pPr>
      <w:rPr>
        <w:rFonts w:hint="default"/>
        <w:lang w:val="en-US" w:eastAsia="en-US" w:bidi="ar-SA"/>
      </w:rPr>
    </w:lvl>
    <w:lvl w:ilvl="4" w:tplc="B59A4524">
      <w:numFmt w:val="bullet"/>
      <w:lvlText w:val="•"/>
      <w:lvlJc w:val="left"/>
      <w:pPr>
        <w:ind w:left="3939" w:hanging="708"/>
      </w:pPr>
      <w:rPr>
        <w:rFonts w:hint="default"/>
        <w:lang w:val="en-US" w:eastAsia="en-US" w:bidi="ar-SA"/>
      </w:rPr>
    </w:lvl>
    <w:lvl w:ilvl="5" w:tplc="090C65F6">
      <w:numFmt w:val="bullet"/>
      <w:lvlText w:val="•"/>
      <w:lvlJc w:val="left"/>
      <w:pPr>
        <w:ind w:left="4889" w:hanging="708"/>
      </w:pPr>
      <w:rPr>
        <w:rFonts w:hint="default"/>
        <w:lang w:val="en-US" w:eastAsia="en-US" w:bidi="ar-SA"/>
      </w:rPr>
    </w:lvl>
    <w:lvl w:ilvl="6" w:tplc="EC6218EE">
      <w:numFmt w:val="bullet"/>
      <w:lvlText w:val="•"/>
      <w:lvlJc w:val="left"/>
      <w:pPr>
        <w:ind w:left="5839" w:hanging="708"/>
      </w:pPr>
      <w:rPr>
        <w:rFonts w:hint="default"/>
        <w:lang w:val="en-US" w:eastAsia="en-US" w:bidi="ar-SA"/>
      </w:rPr>
    </w:lvl>
    <w:lvl w:ilvl="7" w:tplc="EAB242CA">
      <w:numFmt w:val="bullet"/>
      <w:lvlText w:val="•"/>
      <w:lvlJc w:val="left"/>
      <w:pPr>
        <w:ind w:left="6789" w:hanging="708"/>
      </w:pPr>
      <w:rPr>
        <w:rFonts w:hint="default"/>
        <w:lang w:val="en-US" w:eastAsia="en-US" w:bidi="ar-SA"/>
      </w:rPr>
    </w:lvl>
    <w:lvl w:ilvl="8" w:tplc="CA8E2A2E">
      <w:numFmt w:val="bullet"/>
      <w:lvlText w:val="•"/>
      <w:lvlJc w:val="left"/>
      <w:pPr>
        <w:ind w:left="7739" w:hanging="708"/>
      </w:pPr>
      <w:rPr>
        <w:rFonts w:hint="default"/>
        <w:lang w:val="en-US" w:eastAsia="en-US" w:bidi="ar-SA"/>
      </w:rPr>
    </w:lvl>
  </w:abstractNum>
  <w:abstractNum w:abstractNumId="41" w15:restartNumberingAfterBreak="0">
    <w:nsid w:val="76A56ABA"/>
    <w:multiLevelType w:val="multilevel"/>
    <w:tmpl w:val="3DF424C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BEA24B9"/>
    <w:multiLevelType w:val="hybridMultilevel"/>
    <w:tmpl w:val="E9E6D3DE"/>
    <w:lvl w:ilvl="0" w:tplc="8B8AD5BA">
      <w:start w:val="6"/>
      <w:numFmt w:val="bullet"/>
      <w:lvlText w:val="-"/>
      <w:lvlJc w:val="left"/>
      <w:pPr>
        <w:ind w:left="720" w:hanging="360"/>
      </w:pPr>
      <w:rPr>
        <w:rFonts w:ascii="Verdana" w:eastAsiaTheme="minorHAns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EEC04F9"/>
    <w:multiLevelType w:val="multilevel"/>
    <w:tmpl w:val="03DC4F0A"/>
    <w:lvl w:ilvl="0">
      <w:start w:val="1"/>
      <w:numFmt w:val="bullet"/>
      <w:lvlText w:val="o"/>
      <w:lvlJc w:val="left"/>
      <w:pPr>
        <w:ind w:left="720" w:hanging="360"/>
      </w:pPr>
      <w:rPr>
        <w:rFonts w:ascii="Courier New" w:eastAsia="Courier New" w:hAnsi="Courier New" w:cs="Courier New"/>
      </w:rPr>
    </w:lvl>
    <w:lvl w:ilvl="1">
      <w:numFmt w:val="bullet"/>
      <w:lvlText w:val="-"/>
      <w:lvlJc w:val="left"/>
      <w:pPr>
        <w:ind w:left="1440" w:hanging="360"/>
      </w:pPr>
      <w:rPr>
        <w:rFonts w:ascii="Verdana" w:eastAsia="Verdana" w:hAnsi="Verdana" w:cs="Verdana"/>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6"/>
  </w:num>
  <w:num w:numId="2">
    <w:abstractNumId w:val="15"/>
  </w:num>
  <w:num w:numId="3">
    <w:abstractNumId w:val="14"/>
  </w:num>
  <w:num w:numId="4">
    <w:abstractNumId w:val="11"/>
  </w:num>
  <w:num w:numId="5">
    <w:abstractNumId w:val="23"/>
  </w:num>
  <w:num w:numId="6">
    <w:abstractNumId w:val="9"/>
  </w:num>
  <w:num w:numId="7">
    <w:abstractNumId w:val="1"/>
  </w:num>
  <w:num w:numId="8">
    <w:abstractNumId w:val="34"/>
  </w:num>
  <w:num w:numId="9">
    <w:abstractNumId w:val="3"/>
  </w:num>
  <w:num w:numId="10">
    <w:abstractNumId w:val="4"/>
  </w:num>
  <w:num w:numId="11">
    <w:abstractNumId w:val="40"/>
  </w:num>
  <w:num w:numId="12">
    <w:abstractNumId w:val="27"/>
  </w:num>
  <w:num w:numId="13">
    <w:abstractNumId w:val="21"/>
  </w:num>
  <w:num w:numId="14">
    <w:abstractNumId w:val="29"/>
  </w:num>
  <w:num w:numId="15">
    <w:abstractNumId w:val="5"/>
  </w:num>
  <w:num w:numId="16">
    <w:abstractNumId w:val="33"/>
  </w:num>
  <w:num w:numId="17">
    <w:abstractNumId w:val="17"/>
  </w:num>
  <w:num w:numId="18">
    <w:abstractNumId w:val="26"/>
  </w:num>
  <w:num w:numId="19">
    <w:abstractNumId w:val="25"/>
  </w:num>
  <w:num w:numId="20">
    <w:abstractNumId w:val="42"/>
  </w:num>
  <w:num w:numId="21">
    <w:abstractNumId w:val="2"/>
  </w:num>
  <w:num w:numId="22">
    <w:abstractNumId w:val="36"/>
  </w:num>
  <w:num w:numId="23">
    <w:abstractNumId w:val="19"/>
  </w:num>
  <w:num w:numId="24">
    <w:abstractNumId w:val="22"/>
  </w:num>
  <w:num w:numId="25">
    <w:abstractNumId w:val="30"/>
  </w:num>
  <w:num w:numId="26">
    <w:abstractNumId w:val="24"/>
  </w:num>
  <w:num w:numId="27">
    <w:abstractNumId w:val="41"/>
  </w:num>
  <w:num w:numId="28">
    <w:abstractNumId w:val="8"/>
  </w:num>
  <w:num w:numId="29">
    <w:abstractNumId w:val="32"/>
  </w:num>
  <w:num w:numId="30">
    <w:abstractNumId w:val="12"/>
  </w:num>
  <w:num w:numId="31">
    <w:abstractNumId w:val="39"/>
  </w:num>
  <w:num w:numId="32">
    <w:abstractNumId w:val="0"/>
  </w:num>
  <w:num w:numId="33">
    <w:abstractNumId w:val="37"/>
  </w:num>
  <w:num w:numId="34">
    <w:abstractNumId w:val="28"/>
  </w:num>
  <w:num w:numId="35">
    <w:abstractNumId w:val="43"/>
  </w:num>
  <w:num w:numId="36">
    <w:abstractNumId w:val="18"/>
  </w:num>
  <w:num w:numId="37">
    <w:abstractNumId w:val="7"/>
  </w:num>
  <w:num w:numId="38">
    <w:abstractNumId w:val="6"/>
  </w:num>
  <w:num w:numId="39">
    <w:abstractNumId w:val="20"/>
  </w:num>
  <w:num w:numId="40">
    <w:abstractNumId w:val="31"/>
  </w:num>
  <w:num w:numId="41">
    <w:abstractNumId w:val="13"/>
  </w:num>
  <w:num w:numId="42">
    <w:abstractNumId w:val="35"/>
  </w:num>
  <w:num w:numId="43">
    <w:abstractNumId w:val="38"/>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DE3"/>
    <w:rsid w:val="000001CE"/>
    <w:rsid w:val="0002152F"/>
    <w:rsid w:val="00032D58"/>
    <w:rsid w:val="00035B80"/>
    <w:rsid w:val="00042E97"/>
    <w:rsid w:val="0006061E"/>
    <w:rsid w:val="00077F93"/>
    <w:rsid w:val="0009688A"/>
    <w:rsid w:val="000A3A6F"/>
    <w:rsid w:val="000B1A8F"/>
    <w:rsid w:val="000D2A88"/>
    <w:rsid w:val="000F0147"/>
    <w:rsid w:val="001129FA"/>
    <w:rsid w:val="001203E6"/>
    <w:rsid w:val="00141270"/>
    <w:rsid w:val="001519F3"/>
    <w:rsid w:val="00156392"/>
    <w:rsid w:val="0016239E"/>
    <w:rsid w:val="001707D3"/>
    <w:rsid w:val="00176EB8"/>
    <w:rsid w:val="001943CB"/>
    <w:rsid w:val="001A0536"/>
    <w:rsid w:val="002028D1"/>
    <w:rsid w:val="002C4A17"/>
    <w:rsid w:val="002C588A"/>
    <w:rsid w:val="002F4D0E"/>
    <w:rsid w:val="0037309D"/>
    <w:rsid w:val="003736D2"/>
    <w:rsid w:val="0037492B"/>
    <w:rsid w:val="003905D6"/>
    <w:rsid w:val="00391372"/>
    <w:rsid w:val="00392FCD"/>
    <w:rsid w:val="003A39DF"/>
    <w:rsid w:val="003A4040"/>
    <w:rsid w:val="003A4469"/>
    <w:rsid w:val="003C0E3C"/>
    <w:rsid w:val="003C4EB0"/>
    <w:rsid w:val="00401112"/>
    <w:rsid w:val="0041149E"/>
    <w:rsid w:val="004157AD"/>
    <w:rsid w:val="00415995"/>
    <w:rsid w:val="004314CD"/>
    <w:rsid w:val="0044009A"/>
    <w:rsid w:val="00447225"/>
    <w:rsid w:val="004620F4"/>
    <w:rsid w:val="00467A0F"/>
    <w:rsid w:val="0047151A"/>
    <w:rsid w:val="00481E1A"/>
    <w:rsid w:val="004A27BF"/>
    <w:rsid w:val="004C3861"/>
    <w:rsid w:val="004D620A"/>
    <w:rsid w:val="004E3D87"/>
    <w:rsid w:val="004F0626"/>
    <w:rsid w:val="005073D8"/>
    <w:rsid w:val="00532552"/>
    <w:rsid w:val="00542C1D"/>
    <w:rsid w:val="00544E59"/>
    <w:rsid w:val="00562D7D"/>
    <w:rsid w:val="00591AA6"/>
    <w:rsid w:val="005A1537"/>
    <w:rsid w:val="005B3AD9"/>
    <w:rsid w:val="005B70AC"/>
    <w:rsid w:val="005C56FB"/>
    <w:rsid w:val="005F4041"/>
    <w:rsid w:val="00616A47"/>
    <w:rsid w:val="00627C4B"/>
    <w:rsid w:val="00676095"/>
    <w:rsid w:val="00682B22"/>
    <w:rsid w:val="00693014"/>
    <w:rsid w:val="00695C74"/>
    <w:rsid w:val="006A6D15"/>
    <w:rsid w:val="006A7D51"/>
    <w:rsid w:val="006B5543"/>
    <w:rsid w:val="006F0C59"/>
    <w:rsid w:val="007142C3"/>
    <w:rsid w:val="00716D20"/>
    <w:rsid w:val="007274DD"/>
    <w:rsid w:val="0073525B"/>
    <w:rsid w:val="00747F6C"/>
    <w:rsid w:val="00747FE0"/>
    <w:rsid w:val="00772BE6"/>
    <w:rsid w:val="00793AD7"/>
    <w:rsid w:val="007A2C3C"/>
    <w:rsid w:val="007A5F58"/>
    <w:rsid w:val="007B47AD"/>
    <w:rsid w:val="007F0BCB"/>
    <w:rsid w:val="007F79E0"/>
    <w:rsid w:val="008035E7"/>
    <w:rsid w:val="00806DC0"/>
    <w:rsid w:val="00855138"/>
    <w:rsid w:val="00882951"/>
    <w:rsid w:val="0089275B"/>
    <w:rsid w:val="008D5754"/>
    <w:rsid w:val="008E440F"/>
    <w:rsid w:val="0090234F"/>
    <w:rsid w:val="0092042D"/>
    <w:rsid w:val="009235F4"/>
    <w:rsid w:val="00923B54"/>
    <w:rsid w:val="00935775"/>
    <w:rsid w:val="009413AF"/>
    <w:rsid w:val="00944D4B"/>
    <w:rsid w:val="00966FB4"/>
    <w:rsid w:val="00977488"/>
    <w:rsid w:val="00982EE8"/>
    <w:rsid w:val="009A2F3E"/>
    <w:rsid w:val="009A6C00"/>
    <w:rsid w:val="009B60EF"/>
    <w:rsid w:val="009E37EA"/>
    <w:rsid w:val="009E3C5E"/>
    <w:rsid w:val="009F2207"/>
    <w:rsid w:val="009F414E"/>
    <w:rsid w:val="00A332E1"/>
    <w:rsid w:val="00A33FBE"/>
    <w:rsid w:val="00A34909"/>
    <w:rsid w:val="00A363C2"/>
    <w:rsid w:val="00A5770D"/>
    <w:rsid w:val="00A80C72"/>
    <w:rsid w:val="00A812B8"/>
    <w:rsid w:val="00AC6E10"/>
    <w:rsid w:val="00AD18C9"/>
    <w:rsid w:val="00AD7DFB"/>
    <w:rsid w:val="00AE48EE"/>
    <w:rsid w:val="00B26B7B"/>
    <w:rsid w:val="00B531A0"/>
    <w:rsid w:val="00B54B1F"/>
    <w:rsid w:val="00B739CA"/>
    <w:rsid w:val="00BB5874"/>
    <w:rsid w:val="00BE7AB7"/>
    <w:rsid w:val="00BF3F34"/>
    <w:rsid w:val="00C13F82"/>
    <w:rsid w:val="00C53A55"/>
    <w:rsid w:val="00C96669"/>
    <w:rsid w:val="00CAE607"/>
    <w:rsid w:val="00CB1AF3"/>
    <w:rsid w:val="00CD4FB1"/>
    <w:rsid w:val="00CE572B"/>
    <w:rsid w:val="00CE5CB1"/>
    <w:rsid w:val="00CF0D9E"/>
    <w:rsid w:val="00D02A1C"/>
    <w:rsid w:val="00D77962"/>
    <w:rsid w:val="00D85D26"/>
    <w:rsid w:val="00DA15CF"/>
    <w:rsid w:val="00DA4DE3"/>
    <w:rsid w:val="00DD76F7"/>
    <w:rsid w:val="00DE3FBF"/>
    <w:rsid w:val="00E421CD"/>
    <w:rsid w:val="00E54080"/>
    <w:rsid w:val="00E563F3"/>
    <w:rsid w:val="00E62DA0"/>
    <w:rsid w:val="00E90184"/>
    <w:rsid w:val="00EA4618"/>
    <w:rsid w:val="00ED3C29"/>
    <w:rsid w:val="00ED4123"/>
    <w:rsid w:val="00F13AD5"/>
    <w:rsid w:val="00F35AE5"/>
    <w:rsid w:val="00F3698A"/>
    <w:rsid w:val="00F524EE"/>
    <w:rsid w:val="00F84069"/>
    <w:rsid w:val="00F84308"/>
    <w:rsid w:val="00FD2A4A"/>
    <w:rsid w:val="00FE0B7B"/>
    <w:rsid w:val="00FE7A13"/>
    <w:rsid w:val="01346402"/>
    <w:rsid w:val="01E20F2D"/>
    <w:rsid w:val="029BBE45"/>
    <w:rsid w:val="02AE14A0"/>
    <w:rsid w:val="02ED698A"/>
    <w:rsid w:val="03757E3B"/>
    <w:rsid w:val="03F605FC"/>
    <w:rsid w:val="040560E5"/>
    <w:rsid w:val="0427CEFA"/>
    <w:rsid w:val="04ED7C82"/>
    <w:rsid w:val="04FC6EA8"/>
    <w:rsid w:val="05900DD0"/>
    <w:rsid w:val="05A59CE5"/>
    <w:rsid w:val="07B305EA"/>
    <w:rsid w:val="085681B4"/>
    <w:rsid w:val="085D8931"/>
    <w:rsid w:val="08649387"/>
    <w:rsid w:val="0896B202"/>
    <w:rsid w:val="094E775E"/>
    <w:rsid w:val="09644088"/>
    <w:rsid w:val="0A4ED1AA"/>
    <w:rsid w:val="0AE05CC3"/>
    <w:rsid w:val="0B2AA097"/>
    <w:rsid w:val="0B6DD62E"/>
    <w:rsid w:val="0C11D9A6"/>
    <w:rsid w:val="0C9D0FCF"/>
    <w:rsid w:val="0D21F765"/>
    <w:rsid w:val="0DCE0FF9"/>
    <w:rsid w:val="0EB558BA"/>
    <w:rsid w:val="0EDED76D"/>
    <w:rsid w:val="0F61547B"/>
    <w:rsid w:val="103E2A2F"/>
    <w:rsid w:val="104983D5"/>
    <w:rsid w:val="109FEF53"/>
    <w:rsid w:val="1151155B"/>
    <w:rsid w:val="11568340"/>
    <w:rsid w:val="12161372"/>
    <w:rsid w:val="1264C13F"/>
    <w:rsid w:val="144DAEB3"/>
    <w:rsid w:val="14537B33"/>
    <w:rsid w:val="173BBE80"/>
    <w:rsid w:val="1767D63F"/>
    <w:rsid w:val="17788BE0"/>
    <w:rsid w:val="17BE2D15"/>
    <w:rsid w:val="1858D429"/>
    <w:rsid w:val="19819947"/>
    <w:rsid w:val="19909275"/>
    <w:rsid w:val="1B31E3D4"/>
    <w:rsid w:val="1DAE2A0B"/>
    <w:rsid w:val="1E3B8AD9"/>
    <w:rsid w:val="1E7E858D"/>
    <w:rsid w:val="1F2FCA17"/>
    <w:rsid w:val="1FE60FCB"/>
    <w:rsid w:val="205FB354"/>
    <w:rsid w:val="211E7285"/>
    <w:rsid w:val="21FEA1F1"/>
    <w:rsid w:val="234BF99B"/>
    <w:rsid w:val="235EB3FF"/>
    <w:rsid w:val="25419B49"/>
    <w:rsid w:val="25CCCBE6"/>
    <w:rsid w:val="25FB5499"/>
    <w:rsid w:val="261ADAE1"/>
    <w:rsid w:val="27575C7E"/>
    <w:rsid w:val="27D75FDF"/>
    <w:rsid w:val="291FF1D2"/>
    <w:rsid w:val="29357241"/>
    <w:rsid w:val="29F3F8C8"/>
    <w:rsid w:val="29FAE669"/>
    <w:rsid w:val="2CA21FBB"/>
    <w:rsid w:val="2DDBD345"/>
    <w:rsid w:val="2E3C9AAD"/>
    <w:rsid w:val="2ED234B9"/>
    <w:rsid w:val="2F6264E9"/>
    <w:rsid w:val="2FCE4ED3"/>
    <w:rsid w:val="311CF3C8"/>
    <w:rsid w:val="3177AB70"/>
    <w:rsid w:val="3235525C"/>
    <w:rsid w:val="326B0ED1"/>
    <w:rsid w:val="332B3076"/>
    <w:rsid w:val="3384A314"/>
    <w:rsid w:val="34793D6A"/>
    <w:rsid w:val="34C7F735"/>
    <w:rsid w:val="35007404"/>
    <w:rsid w:val="35350F82"/>
    <w:rsid w:val="35D350B9"/>
    <w:rsid w:val="36A8D407"/>
    <w:rsid w:val="36B6ECE9"/>
    <w:rsid w:val="37E136BC"/>
    <w:rsid w:val="3848820B"/>
    <w:rsid w:val="38654294"/>
    <w:rsid w:val="38822CC2"/>
    <w:rsid w:val="3933125E"/>
    <w:rsid w:val="3A40CF40"/>
    <w:rsid w:val="3A5065E3"/>
    <w:rsid w:val="3AB25CA8"/>
    <w:rsid w:val="3AE724A2"/>
    <w:rsid w:val="3DD93E3C"/>
    <w:rsid w:val="3E912557"/>
    <w:rsid w:val="3FA31AB6"/>
    <w:rsid w:val="41029134"/>
    <w:rsid w:val="411F20B1"/>
    <w:rsid w:val="4166BD00"/>
    <w:rsid w:val="4209EE5A"/>
    <w:rsid w:val="423DEE5C"/>
    <w:rsid w:val="4249659F"/>
    <w:rsid w:val="42A51F13"/>
    <w:rsid w:val="46960022"/>
    <w:rsid w:val="4759CBC5"/>
    <w:rsid w:val="47C289FB"/>
    <w:rsid w:val="4830873D"/>
    <w:rsid w:val="48721F7E"/>
    <w:rsid w:val="493302CC"/>
    <w:rsid w:val="4E8B752A"/>
    <w:rsid w:val="500DE568"/>
    <w:rsid w:val="507670AB"/>
    <w:rsid w:val="509C59C1"/>
    <w:rsid w:val="514066E2"/>
    <w:rsid w:val="51691F3E"/>
    <w:rsid w:val="52C05017"/>
    <w:rsid w:val="53850570"/>
    <w:rsid w:val="53A5690A"/>
    <w:rsid w:val="542E79BD"/>
    <w:rsid w:val="54562932"/>
    <w:rsid w:val="57011A33"/>
    <w:rsid w:val="5982716F"/>
    <w:rsid w:val="5ABFDCAC"/>
    <w:rsid w:val="5AF2F5E1"/>
    <w:rsid w:val="5C39D755"/>
    <w:rsid w:val="5C5F4AFC"/>
    <w:rsid w:val="5DC5123C"/>
    <w:rsid w:val="5EFABCB2"/>
    <w:rsid w:val="5F6F5A3B"/>
    <w:rsid w:val="5FA83B33"/>
    <w:rsid w:val="60E3EB98"/>
    <w:rsid w:val="60E6E924"/>
    <w:rsid w:val="60E74A7E"/>
    <w:rsid w:val="61E10A63"/>
    <w:rsid w:val="6228CE8D"/>
    <w:rsid w:val="664A63C1"/>
    <w:rsid w:val="66A8F8DB"/>
    <w:rsid w:val="66EBD406"/>
    <w:rsid w:val="67DC8DE8"/>
    <w:rsid w:val="69716C2B"/>
    <w:rsid w:val="6A73F78A"/>
    <w:rsid w:val="6A8A4454"/>
    <w:rsid w:val="6A8CE012"/>
    <w:rsid w:val="6BA32162"/>
    <w:rsid w:val="6C173AA7"/>
    <w:rsid w:val="6C6CA0FF"/>
    <w:rsid w:val="6D36F682"/>
    <w:rsid w:val="6D5145E7"/>
    <w:rsid w:val="6E1556E7"/>
    <w:rsid w:val="6E4BFB32"/>
    <w:rsid w:val="6E5C3ADE"/>
    <w:rsid w:val="6E8C4457"/>
    <w:rsid w:val="6E9804BC"/>
    <w:rsid w:val="6EBD892F"/>
    <w:rsid w:val="701CDF97"/>
    <w:rsid w:val="707DE782"/>
    <w:rsid w:val="70DFD755"/>
    <w:rsid w:val="7181FFC1"/>
    <w:rsid w:val="71A9C338"/>
    <w:rsid w:val="725C4E43"/>
    <w:rsid w:val="72BA20FE"/>
    <w:rsid w:val="73768E2D"/>
    <w:rsid w:val="73886212"/>
    <w:rsid w:val="741C85DC"/>
    <w:rsid w:val="74D99CA0"/>
    <w:rsid w:val="7517724C"/>
    <w:rsid w:val="75522656"/>
    <w:rsid w:val="760F417E"/>
    <w:rsid w:val="7627BC0E"/>
    <w:rsid w:val="775E980B"/>
    <w:rsid w:val="77C13CD4"/>
    <w:rsid w:val="794395F3"/>
    <w:rsid w:val="79618C99"/>
    <w:rsid w:val="79AC50C6"/>
    <w:rsid w:val="79B7FA17"/>
    <w:rsid w:val="7A0C071B"/>
    <w:rsid w:val="7AFE914D"/>
    <w:rsid w:val="7BCEB6F4"/>
    <w:rsid w:val="7E14CF09"/>
    <w:rsid w:val="7E7AABAE"/>
    <w:rsid w:val="7F33E0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C1B46"/>
  <w15:docId w15:val="{271C4ADF-9F80-4B00-AED7-85C71E86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Segoe UI" w:eastAsia="Segoe UI" w:hAnsi="Segoe UI" w:cs="Segoe UI"/>
    </w:rPr>
  </w:style>
  <w:style w:type="paragraph" w:styleId="Heading1">
    <w:name w:val="heading 1"/>
    <w:basedOn w:val="Normal"/>
    <w:uiPriority w:val="1"/>
    <w:qFormat/>
    <w:pPr>
      <w:ind w:left="572" w:hanging="431"/>
      <w:outlineLvl w:val="0"/>
    </w:pPr>
    <w:rPr>
      <w:b/>
      <w:bCs/>
      <w:sz w:val="32"/>
      <w:szCs w:val="32"/>
    </w:rPr>
  </w:style>
  <w:style w:type="paragraph" w:styleId="Heading2">
    <w:name w:val="heading 2"/>
    <w:basedOn w:val="Normal"/>
    <w:uiPriority w:val="1"/>
    <w:qFormat/>
    <w:pPr>
      <w:ind w:left="716" w:hanging="575"/>
      <w:outlineLvl w:val="1"/>
    </w:pPr>
    <w:rPr>
      <w:b/>
      <w:bCs/>
      <w:sz w:val="28"/>
      <w:szCs w:val="28"/>
    </w:rPr>
  </w:style>
  <w:style w:type="paragraph" w:styleId="Heading3">
    <w:name w:val="heading 3"/>
    <w:basedOn w:val="Normal"/>
    <w:uiPriority w:val="1"/>
    <w:qFormat/>
    <w:pPr>
      <w:spacing w:before="91"/>
      <w:ind w:left="141"/>
      <w:outlineLvl w:val="2"/>
    </w:pPr>
    <w:rPr>
      <w:b/>
      <w:bCs/>
    </w:rPr>
  </w:style>
  <w:style w:type="paragraph" w:styleId="Heading4">
    <w:name w:val="heading 4"/>
    <w:basedOn w:val="Normal"/>
    <w:uiPriority w:val="1"/>
    <w:qFormat/>
    <w:pPr>
      <w:spacing w:before="122"/>
      <w:ind w:left="141"/>
      <w:jc w:val="both"/>
      <w:outlineLvl w:val="3"/>
    </w:pPr>
    <w:rPr>
      <w:rFonts w:ascii="Calibri" w:eastAsia="Calibri" w:hAnsi="Calibri" w:cs="Calibri"/>
    </w:rPr>
  </w:style>
  <w:style w:type="paragraph" w:styleId="Heading5">
    <w:name w:val="heading 5"/>
    <w:basedOn w:val="Normal"/>
    <w:uiPriority w:val="1"/>
    <w:qFormat/>
    <w:pPr>
      <w:ind w:left="141"/>
      <w:outlineLvl w:val="4"/>
    </w:pPr>
    <w:rPr>
      <w:b/>
      <w:bCs/>
      <w:sz w:val="20"/>
      <w:szCs w:val="20"/>
    </w:rPr>
  </w:style>
  <w:style w:type="paragraph" w:styleId="Heading6">
    <w:name w:val="heading 6"/>
    <w:basedOn w:val="Normal"/>
    <w:uiPriority w:val="1"/>
    <w:qFormat/>
    <w:pPr>
      <w:ind w:left="141"/>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41"/>
    </w:pPr>
    <w:rPr>
      <w:sz w:val="20"/>
      <w:szCs w:val="20"/>
    </w:rPr>
  </w:style>
  <w:style w:type="paragraph" w:styleId="ListParagraph">
    <w:name w:val="List Paragraph"/>
    <w:aliases w:val="Normal bullet 2,Bullet list,List Paragraph1,Numbered List,1st level - Bullet List Paragraph,Lettre d'introduction,lp1,Akapit z listą BS,Bullet1,Bullets,Citation List,Ha,List Paragraph (numbered (a)),List_Paragraph,Liste 1"/>
    <w:basedOn w:val="Normal"/>
    <w:link w:val="ListParagraphChar"/>
    <w:uiPriority w:val="34"/>
    <w:qFormat/>
    <w:pPr>
      <w:ind w:left="861" w:hanging="360"/>
    </w:pPr>
  </w:style>
  <w:style w:type="paragraph" w:customStyle="1" w:styleId="TableParagraph">
    <w:name w:val="Table Paragraph"/>
    <w:basedOn w:val="Normal"/>
    <w:uiPriority w:val="1"/>
    <w:qFormat/>
    <w:rPr>
      <w:rFonts w:ascii="Verdana" w:eastAsia="Verdana" w:hAnsi="Verdana" w:cs="Verdana"/>
    </w:rPr>
  </w:style>
  <w:style w:type="character" w:styleId="CommentReference">
    <w:name w:val="annotation reference"/>
    <w:basedOn w:val="DefaultParagraphFont"/>
    <w:uiPriority w:val="99"/>
    <w:semiHidden/>
    <w:unhideWhenUsed/>
    <w:rsid w:val="00F35AE5"/>
    <w:rPr>
      <w:sz w:val="16"/>
      <w:szCs w:val="16"/>
    </w:rPr>
  </w:style>
  <w:style w:type="paragraph" w:styleId="CommentText">
    <w:name w:val="annotation text"/>
    <w:basedOn w:val="Normal"/>
    <w:link w:val="CommentTextChar"/>
    <w:uiPriority w:val="99"/>
    <w:semiHidden/>
    <w:unhideWhenUsed/>
    <w:rsid w:val="00F35AE5"/>
    <w:rPr>
      <w:sz w:val="20"/>
      <w:szCs w:val="20"/>
    </w:rPr>
  </w:style>
  <w:style w:type="character" w:customStyle="1" w:styleId="CommentTextChar">
    <w:name w:val="Comment Text Char"/>
    <w:basedOn w:val="DefaultParagraphFont"/>
    <w:link w:val="CommentText"/>
    <w:uiPriority w:val="99"/>
    <w:semiHidden/>
    <w:rsid w:val="00F35AE5"/>
    <w:rPr>
      <w:rFonts w:ascii="Segoe UI" w:eastAsia="Segoe UI" w:hAnsi="Segoe UI" w:cs="Segoe UI"/>
      <w:sz w:val="20"/>
      <w:szCs w:val="20"/>
    </w:rPr>
  </w:style>
  <w:style w:type="paragraph" w:styleId="CommentSubject">
    <w:name w:val="annotation subject"/>
    <w:basedOn w:val="CommentText"/>
    <w:next w:val="CommentText"/>
    <w:link w:val="CommentSubjectChar"/>
    <w:uiPriority w:val="99"/>
    <w:semiHidden/>
    <w:unhideWhenUsed/>
    <w:rsid w:val="00F35AE5"/>
    <w:rPr>
      <w:b/>
      <w:bCs/>
    </w:rPr>
  </w:style>
  <w:style w:type="character" w:customStyle="1" w:styleId="CommentSubjectChar">
    <w:name w:val="Comment Subject Char"/>
    <w:basedOn w:val="CommentTextChar"/>
    <w:link w:val="CommentSubject"/>
    <w:uiPriority w:val="99"/>
    <w:semiHidden/>
    <w:rsid w:val="00F35AE5"/>
    <w:rPr>
      <w:rFonts w:ascii="Segoe UI" w:eastAsia="Segoe UI" w:hAnsi="Segoe UI" w:cs="Segoe UI"/>
      <w:b/>
      <w:bCs/>
      <w:sz w:val="20"/>
      <w:szCs w:val="20"/>
    </w:rPr>
  </w:style>
  <w:style w:type="paragraph" w:styleId="BalloonText">
    <w:name w:val="Balloon Text"/>
    <w:basedOn w:val="Normal"/>
    <w:link w:val="BalloonTextChar"/>
    <w:uiPriority w:val="99"/>
    <w:semiHidden/>
    <w:unhideWhenUsed/>
    <w:rsid w:val="00F35AE5"/>
    <w:rPr>
      <w:sz w:val="18"/>
      <w:szCs w:val="18"/>
    </w:rPr>
  </w:style>
  <w:style w:type="character" w:customStyle="1" w:styleId="BalloonTextChar">
    <w:name w:val="Balloon Text Char"/>
    <w:basedOn w:val="DefaultParagraphFont"/>
    <w:link w:val="BalloonText"/>
    <w:uiPriority w:val="99"/>
    <w:semiHidden/>
    <w:rsid w:val="00F35AE5"/>
    <w:rPr>
      <w:rFonts w:ascii="Segoe UI" w:eastAsia="Segoe UI" w:hAnsi="Segoe UI" w:cs="Segoe UI"/>
      <w:sz w:val="18"/>
      <w:szCs w:val="18"/>
    </w:rPr>
  </w:style>
  <w:style w:type="table" w:styleId="TableGrid">
    <w:name w:val="Table Grid"/>
    <w:basedOn w:val="TableNormal"/>
    <w:uiPriority w:val="39"/>
    <w:rsid w:val="00F35AE5"/>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Bullet list Char,List Paragraph1 Char,Numbered List Char,1st level - Bullet List Paragraph Char,Lettre d'introduction Char,lp1 Char,Akapit z listą BS Char,Bullet1 Char,Bullets Char,Citation List Char,Ha Char"/>
    <w:link w:val="ListParagraph"/>
    <w:uiPriority w:val="34"/>
    <w:qFormat/>
    <w:locked/>
    <w:rsid w:val="009A2F3E"/>
    <w:rPr>
      <w:rFonts w:ascii="Segoe UI" w:eastAsia="Segoe UI" w:hAnsi="Segoe UI" w:cs="Segoe UI"/>
    </w:rPr>
  </w:style>
  <w:style w:type="paragraph" w:styleId="Header">
    <w:name w:val="header"/>
    <w:basedOn w:val="Normal"/>
    <w:link w:val="HeaderChar"/>
    <w:uiPriority w:val="99"/>
    <w:unhideWhenUsed/>
    <w:rsid w:val="0006061E"/>
    <w:pPr>
      <w:widowControl/>
      <w:tabs>
        <w:tab w:val="center" w:pos="4536"/>
        <w:tab w:val="right" w:pos="9072"/>
      </w:tabs>
      <w:suppressAutoHyphens/>
      <w:autoSpaceDE/>
      <w:autoSpaceDN/>
    </w:pPr>
    <w:rPr>
      <w:rFonts w:ascii="Arial" w:eastAsia="Times" w:hAnsi="Arial" w:cs="Arial"/>
      <w:sz w:val="20"/>
      <w:szCs w:val="20"/>
      <w:lang w:val="fr-FR" w:eastAsia="zh-CN"/>
    </w:rPr>
  </w:style>
  <w:style w:type="character" w:customStyle="1" w:styleId="HeaderChar">
    <w:name w:val="Header Char"/>
    <w:basedOn w:val="DefaultParagraphFont"/>
    <w:link w:val="Header"/>
    <w:uiPriority w:val="99"/>
    <w:rsid w:val="0006061E"/>
    <w:rPr>
      <w:rFonts w:ascii="Arial" w:eastAsia="Times" w:hAnsi="Arial" w:cs="Arial"/>
      <w:sz w:val="20"/>
      <w:szCs w:val="20"/>
      <w:lang w:val="fr-FR" w:eastAsia="zh-CN"/>
    </w:rPr>
  </w:style>
  <w:style w:type="paragraph" w:customStyle="1" w:styleId="paragraph">
    <w:name w:val="paragraph"/>
    <w:basedOn w:val="Normal"/>
    <w:rsid w:val="00A332E1"/>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character" w:customStyle="1" w:styleId="normaltextrun">
    <w:name w:val="normaltextrun"/>
    <w:basedOn w:val="DefaultParagraphFont"/>
    <w:rsid w:val="00A332E1"/>
  </w:style>
  <w:style w:type="paragraph" w:customStyle="1" w:styleId="Default">
    <w:name w:val="Default"/>
    <w:rsid w:val="00944D4B"/>
    <w:pPr>
      <w:widowControl/>
      <w:adjustRightInd w:val="0"/>
    </w:pPr>
    <w:rPr>
      <w:rFonts w:ascii="Times New Roman" w:hAnsi="Times New Roman" w:cs="Times New Roman"/>
      <w:color w:val="000000"/>
      <w:sz w:val="24"/>
      <w:szCs w:val="24"/>
      <w:lang w:val="fr-FR"/>
    </w:rPr>
  </w:style>
  <w:style w:type="paragraph" w:styleId="Title">
    <w:name w:val="Title"/>
    <w:basedOn w:val="Normal"/>
    <w:next w:val="Normal"/>
    <w:link w:val="TitleChar"/>
    <w:uiPriority w:val="10"/>
    <w:qFormat/>
    <w:rsid w:val="00035B80"/>
    <w:pPr>
      <w:keepNext/>
      <w:keepLines/>
      <w:widowControl/>
      <w:autoSpaceDE/>
      <w:autoSpaceDN/>
      <w:spacing w:after="60" w:line="276" w:lineRule="auto"/>
    </w:pPr>
    <w:rPr>
      <w:rFonts w:ascii="Arial" w:eastAsia="Arial" w:hAnsi="Arial" w:cs="Arial"/>
      <w:sz w:val="52"/>
      <w:szCs w:val="52"/>
      <w:lang w:val="en-GB" w:eastAsia="en-GB"/>
    </w:rPr>
  </w:style>
  <w:style w:type="character" w:customStyle="1" w:styleId="TitleChar">
    <w:name w:val="Title Char"/>
    <w:basedOn w:val="DefaultParagraphFont"/>
    <w:link w:val="Title"/>
    <w:uiPriority w:val="10"/>
    <w:rsid w:val="00035B80"/>
    <w:rPr>
      <w:rFonts w:ascii="Arial" w:eastAsia="Arial" w:hAnsi="Arial" w:cs="Arial"/>
      <w:sz w:val="52"/>
      <w:szCs w:val="52"/>
      <w:lang w:val="en-GB" w:eastAsia="en-GB"/>
    </w:rPr>
  </w:style>
  <w:style w:type="paragraph" w:styleId="NormalWeb">
    <w:name w:val="Normal (Web)"/>
    <w:basedOn w:val="Normal"/>
    <w:uiPriority w:val="99"/>
    <w:semiHidden/>
    <w:unhideWhenUsed/>
    <w:rsid w:val="00BE7AB7"/>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pdq2pgselectionanchorcontainer">
    <w:name w:val="pdq2pg_selectionanchorcontainer"/>
    <w:basedOn w:val="Normal"/>
    <w:rsid w:val="00BB5874"/>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BB58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42647">
      <w:bodyDiv w:val="1"/>
      <w:marLeft w:val="0"/>
      <w:marRight w:val="0"/>
      <w:marTop w:val="0"/>
      <w:marBottom w:val="0"/>
      <w:divBdr>
        <w:top w:val="none" w:sz="0" w:space="0" w:color="auto"/>
        <w:left w:val="none" w:sz="0" w:space="0" w:color="auto"/>
        <w:bottom w:val="none" w:sz="0" w:space="0" w:color="auto"/>
        <w:right w:val="none" w:sz="0" w:space="0" w:color="auto"/>
      </w:divBdr>
      <w:divsChild>
        <w:div w:id="789787075">
          <w:marLeft w:val="0"/>
          <w:marRight w:val="0"/>
          <w:marTop w:val="0"/>
          <w:marBottom w:val="0"/>
          <w:divBdr>
            <w:top w:val="none" w:sz="0" w:space="0" w:color="auto"/>
            <w:left w:val="none" w:sz="0" w:space="0" w:color="auto"/>
            <w:bottom w:val="none" w:sz="0" w:space="0" w:color="auto"/>
            <w:right w:val="none" w:sz="0" w:space="0" w:color="auto"/>
          </w:divBdr>
        </w:div>
      </w:divsChild>
    </w:div>
    <w:div w:id="642270885">
      <w:bodyDiv w:val="1"/>
      <w:marLeft w:val="0"/>
      <w:marRight w:val="0"/>
      <w:marTop w:val="0"/>
      <w:marBottom w:val="0"/>
      <w:divBdr>
        <w:top w:val="none" w:sz="0" w:space="0" w:color="auto"/>
        <w:left w:val="none" w:sz="0" w:space="0" w:color="auto"/>
        <w:bottom w:val="none" w:sz="0" w:space="0" w:color="auto"/>
        <w:right w:val="none" w:sz="0" w:space="0" w:color="auto"/>
      </w:divBdr>
    </w:div>
    <w:div w:id="1243107751">
      <w:bodyDiv w:val="1"/>
      <w:marLeft w:val="0"/>
      <w:marRight w:val="0"/>
      <w:marTop w:val="0"/>
      <w:marBottom w:val="0"/>
      <w:divBdr>
        <w:top w:val="none" w:sz="0" w:space="0" w:color="auto"/>
        <w:left w:val="none" w:sz="0" w:space="0" w:color="auto"/>
        <w:bottom w:val="none" w:sz="0" w:space="0" w:color="auto"/>
        <w:right w:val="none" w:sz="0" w:space="0" w:color="auto"/>
      </w:divBdr>
      <w:divsChild>
        <w:div w:id="747850172">
          <w:marLeft w:val="0"/>
          <w:marRight w:val="0"/>
          <w:marTop w:val="0"/>
          <w:marBottom w:val="0"/>
          <w:divBdr>
            <w:top w:val="none" w:sz="0" w:space="0" w:color="auto"/>
            <w:left w:val="none" w:sz="0" w:space="0" w:color="auto"/>
            <w:bottom w:val="none" w:sz="0" w:space="0" w:color="auto"/>
            <w:right w:val="none" w:sz="0" w:space="0" w:color="auto"/>
          </w:divBdr>
        </w:div>
      </w:divsChild>
    </w:div>
    <w:div w:id="1315066487">
      <w:bodyDiv w:val="1"/>
      <w:marLeft w:val="0"/>
      <w:marRight w:val="0"/>
      <w:marTop w:val="0"/>
      <w:marBottom w:val="0"/>
      <w:divBdr>
        <w:top w:val="none" w:sz="0" w:space="0" w:color="auto"/>
        <w:left w:val="none" w:sz="0" w:space="0" w:color="auto"/>
        <w:bottom w:val="none" w:sz="0" w:space="0" w:color="auto"/>
        <w:right w:val="none" w:sz="0" w:space="0" w:color="auto"/>
      </w:divBdr>
    </w:div>
    <w:div w:id="1334844121">
      <w:bodyDiv w:val="1"/>
      <w:marLeft w:val="0"/>
      <w:marRight w:val="0"/>
      <w:marTop w:val="0"/>
      <w:marBottom w:val="0"/>
      <w:divBdr>
        <w:top w:val="none" w:sz="0" w:space="0" w:color="auto"/>
        <w:left w:val="none" w:sz="0" w:space="0" w:color="auto"/>
        <w:bottom w:val="none" w:sz="0" w:space="0" w:color="auto"/>
        <w:right w:val="none" w:sz="0" w:space="0" w:color="auto"/>
      </w:divBdr>
      <w:divsChild>
        <w:div w:id="1322082583">
          <w:marLeft w:val="0"/>
          <w:marRight w:val="0"/>
          <w:marTop w:val="0"/>
          <w:marBottom w:val="0"/>
          <w:divBdr>
            <w:top w:val="none" w:sz="0" w:space="0" w:color="auto"/>
            <w:left w:val="none" w:sz="0" w:space="0" w:color="auto"/>
            <w:bottom w:val="none" w:sz="0" w:space="0" w:color="auto"/>
            <w:right w:val="none" w:sz="0" w:space="0" w:color="auto"/>
          </w:divBdr>
        </w:div>
      </w:divsChild>
    </w:div>
    <w:div w:id="1418093974">
      <w:bodyDiv w:val="1"/>
      <w:marLeft w:val="0"/>
      <w:marRight w:val="0"/>
      <w:marTop w:val="0"/>
      <w:marBottom w:val="0"/>
      <w:divBdr>
        <w:top w:val="none" w:sz="0" w:space="0" w:color="auto"/>
        <w:left w:val="none" w:sz="0" w:space="0" w:color="auto"/>
        <w:bottom w:val="none" w:sz="0" w:space="0" w:color="auto"/>
        <w:right w:val="none" w:sz="0" w:space="0" w:color="auto"/>
      </w:divBdr>
      <w:divsChild>
        <w:div w:id="1384866064">
          <w:marLeft w:val="0"/>
          <w:marRight w:val="0"/>
          <w:marTop w:val="0"/>
          <w:marBottom w:val="0"/>
          <w:divBdr>
            <w:top w:val="none" w:sz="0" w:space="0" w:color="auto"/>
            <w:left w:val="none" w:sz="0" w:space="0" w:color="auto"/>
            <w:bottom w:val="none" w:sz="0" w:space="0" w:color="auto"/>
            <w:right w:val="none" w:sz="0" w:space="0" w:color="auto"/>
          </w:divBdr>
        </w:div>
      </w:divsChild>
    </w:div>
    <w:div w:id="1891309426">
      <w:bodyDiv w:val="1"/>
      <w:marLeft w:val="0"/>
      <w:marRight w:val="0"/>
      <w:marTop w:val="0"/>
      <w:marBottom w:val="0"/>
      <w:divBdr>
        <w:top w:val="none" w:sz="0" w:space="0" w:color="auto"/>
        <w:left w:val="none" w:sz="0" w:space="0" w:color="auto"/>
        <w:bottom w:val="none" w:sz="0" w:space="0" w:color="auto"/>
        <w:right w:val="none" w:sz="0" w:space="0" w:color="auto"/>
      </w:divBdr>
      <w:divsChild>
        <w:div w:id="75748377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e6fa07b-15ee-4e65-b582-6cd11e4930f1">
      <Terms xmlns="http://schemas.microsoft.com/office/infopath/2007/PartnerControls"/>
    </lcf76f155ced4ddcb4097134ff3c332f>
    <Categories xmlns="http://schemas.microsoft.com/sharepoint/v3" xsi:nil="true"/>
    <_ApprovalAssignedTo xmlns="5e6fa07b-15ee-4e65-b582-6cd11e4930f1">
      <UserInfo>
        <DisplayName/>
        <AccountId xsi:nil="true"/>
        <AccountType/>
      </UserInfo>
    </_ApprovalAssignedTo>
    <_ApprovalStatus xmlns="5e6fa07b-15ee-4e65-b582-6cd11e4930f1">0</_ApprovalStatus>
    <_ApprovalRespondedBy xmlns="5e6fa07b-15ee-4e65-b582-6cd11e4930f1">
      <UserInfo>
        <DisplayName/>
        <AccountId xsi:nil="true"/>
        <AccountType/>
      </UserInfo>
    </_ApprovalRespondedBy>
    <_ApprovalSentBy xmlns="5e6fa07b-15ee-4e65-b582-6cd11e4930f1">
      <UserInfo>
        <DisplayName/>
        <AccountId xsi:nil="true"/>
        <AccountType/>
      </UserInfo>
    </_ApprovalSentBy>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FCA2EE492B5743A28DBC2618B24292" ma:contentTypeVersion="20" ma:contentTypeDescription="Create a new document." ma:contentTypeScope="" ma:versionID="e98fc7a254a211b26bd50007639a0f07">
  <xsd:schema xmlns:xsd="http://www.w3.org/2001/XMLSchema" xmlns:xs="http://www.w3.org/2001/XMLSchema" xmlns:p="http://schemas.microsoft.com/office/2006/metadata/properties" xmlns:ns1="http://schemas.microsoft.com/sharepoint/v3" xmlns:ns2="5e6fa07b-15ee-4e65-b582-6cd11e4930f1" targetNamespace="http://schemas.microsoft.com/office/2006/metadata/properties" ma:root="true" ma:fieldsID="23cbae00051b3e665d4d155802db9c5e" ns1:_="" ns2:_="">
    <xsd:import namespace="http://schemas.microsoft.com/sharepoint/v3"/>
    <xsd:import namespace="5e6fa07b-15ee-4e65-b582-6cd11e4930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BillingMetadata" minOccurs="0"/>
                <xsd:element ref="ns2:_ApprovalAssignedTo" minOccurs="0"/>
                <xsd:element ref="ns2:_ApprovalRespondedBy" minOccurs="0"/>
                <xsd:element ref="ns2:_ApprovalSentBy" minOccurs="0"/>
                <xsd:element ref="ns2:_ApprovalStatus" minOccurs="0"/>
                <xsd:element ref="ns1:Categor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ies" ma:index="24" nillable="true" ma:displayName="Categories" ma:internalName="Categorie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6fa07b-15ee-4e65-b582-6cd11e4930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723840-baaa-4eab-ba61-2156f36872b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MediaServiceLocation" ma:index="2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26" ma:displayName="Comments"/>
        <xsd:element name="keywords" minOccurs="0" maxOccurs="1" type="xsd:string" ma:index="25"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BB5867-9F60-457C-A076-B01CAD9C16CD}">
  <ds:schemaRefs>
    <ds:schemaRef ds:uri="http://schemas.microsoft.com/sharepoint/v3/contenttype/forms"/>
  </ds:schemaRefs>
</ds:datastoreItem>
</file>

<file path=customXml/itemProps2.xml><?xml version="1.0" encoding="utf-8"?>
<ds:datastoreItem xmlns:ds="http://schemas.openxmlformats.org/officeDocument/2006/customXml" ds:itemID="{FF79A67B-B6DC-414C-AFE8-F877D61B77C4}">
  <ds:schemaRefs>
    <ds:schemaRef ds:uri="http://schemas.microsoft.com/office/2006/metadata/properties"/>
    <ds:schemaRef ds:uri="http://schemas.microsoft.com/office/infopath/2007/PartnerControls"/>
    <ds:schemaRef ds:uri="5e6fa07b-15ee-4e65-b582-6cd11e4930f1"/>
    <ds:schemaRef ds:uri="http://schemas.microsoft.com/sharepoint/v3"/>
  </ds:schemaRefs>
</ds:datastoreItem>
</file>

<file path=customXml/itemProps3.xml><?xml version="1.0" encoding="utf-8"?>
<ds:datastoreItem xmlns:ds="http://schemas.openxmlformats.org/officeDocument/2006/customXml" ds:itemID="{F89A9711-182C-400D-B675-B3686C4BE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e6fa07b-15ee-4e65-b582-6cd11e4930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17</Pages>
  <Words>6297</Words>
  <Characters>35893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TDR pour la mise en oeuvre des actions 1 et 2</vt:lpstr>
    </vt:vector>
  </TitlesOfParts>
  <Company>HP Inc.</Company>
  <LinksUpToDate>false</LinksUpToDate>
  <CharactersWithSpaces>42106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TDR pour la mise en oeuvre des actions 1 et 2</dc:title>
  <dc:creator>Veronique RINGOT - RTIA</dc:creator>
  <cp:lastModifiedBy>Nahom</cp:lastModifiedBy>
  <cp:revision>7</cp:revision>
  <cp:lastPrinted>2026-07-18T09:08:00Z</cp:lastPrinted>
  <dcterms:created xsi:type="dcterms:W3CDTF">2026-07-22T08:47:00Z</dcterms:created>
  <dcterms:modified xsi:type="dcterms:W3CDTF">2026-07-27T08:06:00Z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2026-04-13T00:00:00Z</vt:filetime>
  </property>
  <property fmtid="{D5CDD505-2E9C-101B-9397-08002B2CF9AE}" pid="4" name="Creator">
    <vt:lpwstr>Microsoft® Word 2016</vt:lpwstr>
  </property>
  <property fmtid="{D5CDD505-2E9C-101B-9397-08002B2CF9AE}" pid="5" name="LastSaved">
    <vt:filetime>2026-05-06T00:00:00Z</vt:filetime>
  </property>
  <property fmtid="{D5CDD505-2E9C-101B-9397-08002B2CF9AE}" pid="6" name="Producer">
    <vt:lpwstr>Microsoft® Word 2016</vt:lpwstr>
  </property>
  <property fmtid="{D5CDD505-2E9C-101B-9397-08002B2CF9AE}" pid="7" name="ContentTypeId">
    <vt:lpwstr>0x010100EAFCA2EE492B5743A28DBC2618B24292</vt:lpwstr>
  </property>
  <property fmtid="{D5CDD505-2E9C-101B-9397-08002B2CF9AE}" pid="8" name="MediaServiceImageTags">
    <vt:lpwstr/>
  </property>
  <property fmtid="{D5CDD505-2E9C-101B-9397-08002B2CF9AE}" pid="9" name="MSIP_Label_defa4170-0d19-0005-0004-bc88714345d2_Enabled">
    <vt:lpwstr>true</vt:lpwstr>
  </property>
  <property fmtid="{D5CDD505-2E9C-101B-9397-08002B2CF9AE}" pid="10" name="MSIP_Label_defa4170-0d19-0005-0004-bc88714345d2_SetDate">
    <vt:lpwstr>2026-07-04T13:23:02Z</vt:lpwstr>
  </property>
  <property fmtid="{D5CDD505-2E9C-101B-9397-08002B2CF9AE}" pid="11" name="MSIP_Label_defa4170-0d19-0005-0004-bc88714345d2_Method">
    <vt:lpwstr>Standard</vt:lpwstr>
  </property>
  <property fmtid="{D5CDD505-2E9C-101B-9397-08002B2CF9AE}" pid="12" name="MSIP_Label_defa4170-0d19-0005-0004-bc88714345d2_Name">
    <vt:lpwstr>defa4170-0d19-0005-0004-bc88714345d2</vt:lpwstr>
  </property>
  <property fmtid="{D5CDD505-2E9C-101B-9397-08002B2CF9AE}" pid="13" name="MSIP_Label_defa4170-0d19-0005-0004-bc88714345d2_SiteId">
    <vt:lpwstr>4d964970-8f68-4d82-b393-10273ef316d0</vt:lpwstr>
  </property>
  <property fmtid="{D5CDD505-2E9C-101B-9397-08002B2CF9AE}" pid="14" name="MSIP_Label_defa4170-0d19-0005-0004-bc88714345d2_ActionId">
    <vt:lpwstr>96b9f526-63e2-46cb-bbc3-ade2ba3d8303</vt:lpwstr>
  </property>
  <property fmtid="{D5CDD505-2E9C-101B-9397-08002B2CF9AE}" pid="15" name="MSIP_Label_defa4170-0d19-0005-0004-bc88714345d2_ContentBits">
    <vt:lpwstr>0</vt:lpwstr>
  </property>
  <property fmtid="{D5CDD505-2E9C-101B-9397-08002B2CF9AE}" pid="16" name="MSIP_Label_defa4170-0d19-0005-0004-bc88714345d2_Tag">
    <vt:lpwstr>10, 3, 0, 1</vt:lpwstr>
  </property>
</Properties>
</file>